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 w:rsidR="00762D62" w:rsidRPr="00762D62" w14:paraId="559983BF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6E90CB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- 101805</w:t>
            </w:r>
          </w:p>
        </w:tc>
      </w:tr>
      <w:tr w:rsidR="00762D62" w:rsidRPr="00762D62" w14:paraId="68F3A48C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02A3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40C5DD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20D61ADB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FC730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Новые тенденции в развитии методологии педагогики</w:t>
            </w:r>
          </w:p>
        </w:tc>
      </w:tr>
      <w:tr w:rsidR="00762D62" w:rsidRPr="00762D62" w14:paraId="7C935B13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0D0FD54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- 101806</w:t>
            </w:r>
          </w:p>
        </w:tc>
      </w:tr>
      <w:tr w:rsidR="00762D62" w:rsidRPr="00762D62" w14:paraId="18BC26EA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19E6C2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B667E2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42BAD54D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2DA25F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Наука как особая форма познавательного процесса</w:t>
            </w:r>
          </w:p>
        </w:tc>
      </w:tr>
      <w:tr w:rsidR="00762D62" w:rsidRPr="00762D62" w14:paraId="51E86302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95CD0F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- 101807</w:t>
            </w:r>
          </w:p>
        </w:tc>
      </w:tr>
      <w:tr w:rsidR="00762D62" w:rsidRPr="00762D62" w14:paraId="0BE6371A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2B242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11709F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4156D18C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DCA94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KZ"/>
              </w:rPr>
              <w:t>Научно-педагогическое исследование какпроцесс формирования новых педагогических знаний</w:t>
            </w:r>
          </w:p>
        </w:tc>
      </w:tr>
      <w:tr w:rsidR="00762D62" w:rsidRPr="00762D62" w14:paraId="5285C8FF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AB1D003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- 101808</w:t>
            </w:r>
          </w:p>
        </w:tc>
      </w:tr>
      <w:tr w:rsidR="00762D62" w:rsidRPr="00762D62" w14:paraId="5A432663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CCA8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72B2D3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5D512A1E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2486B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Методологические подходы к исследованию педагогических явлений</w:t>
            </w:r>
          </w:p>
        </w:tc>
      </w:tr>
      <w:tr w:rsidR="00762D62" w:rsidRPr="00762D62" w14:paraId="0B6FE8C2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DC9A29C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- 101809</w:t>
            </w:r>
          </w:p>
        </w:tc>
      </w:tr>
      <w:tr w:rsidR="00762D62" w:rsidRPr="00762D62" w14:paraId="254603BF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102C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C14CE9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4DF084EC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0A732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Логика педагогического поиска</w:t>
            </w:r>
          </w:p>
        </w:tc>
      </w:tr>
      <w:tr w:rsidR="00762D62" w:rsidRPr="00762D62" w14:paraId="6133CE0F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F281ED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- 101810</w:t>
            </w:r>
          </w:p>
        </w:tc>
      </w:tr>
      <w:tr w:rsidR="00762D62" w:rsidRPr="00762D62" w14:paraId="56B901FB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74F8E2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17CAB00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65C0FF36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8DD214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Образование – это универсальное явление человечности</w:t>
            </w:r>
          </w:p>
        </w:tc>
      </w:tr>
      <w:tr w:rsidR="00762D62" w:rsidRPr="00762D62" w14:paraId="33C8EA72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80BB26E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- 101811</w:t>
            </w:r>
          </w:p>
        </w:tc>
      </w:tr>
      <w:tr w:rsidR="00762D62" w:rsidRPr="00762D62" w14:paraId="26F418D1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6F201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0EDAFD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3ACBB553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68DBF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Обоснование гуманистической методологии педагогики</w:t>
            </w:r>
          </w:p>
        </w:tc>
      </w:tr>
      <w:tr w:rsidR="00762D62" w:rsidRPr="00762D62" w14:paraId="4EBBF915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F8114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- 101812</w:t>
            </w:r>
          </w:p>
        </w:tc>
      </w:tr>
      <w:tr w:rsidR="00762D62" w:rsidRPr="00762D62" w14:paraId="35C82510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4F731F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00339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48BF8806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429E4B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Философия и педагогика</w:t>
            </w:r>
          </w:p>
        </w:tc>
      </w:tr>
      <w:tr w:rsidR="00762D62" w:rsidRPr="00762D62" w14:paraId="7919652E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6D233C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- 101813</w:t>
            </w:r>
          </w:p>
        </w:tc>
      </w:tr>
      <w:tr w:rsidR="00762D62" w:rsidRPr="00762D62" w14:paraId="2A0E5C7A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B9AB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7AFB7B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531D008E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FE700B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психологии в развитии педагогической науки</w:t>
            </w:r>
          </w:p>
        </w:tc>
      </w:tr>
      <w:tr w:rsidR="00762D62" w:rsidRPr="00762D62" w14:paraId="332B18E4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AB280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- 101814</w:t>
            </w:r>
          </w:p>
        </w:tc>
      </w:tr>
      <w:tr w:rsidR="00762D62" w:rsidRPr="00762D62" w14:paraId="23E77C29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6AAD6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8B49C92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5A74E97B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92F2B0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тенденции развития образования в современном мире</w:t>
            </w:r>
          </w:p>
        </w:tc>
      </w:tr>
      <w:tr w:rsidR="00762D62" w:rsidRPr="00762D62" w14:paraId="49B2D730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2DFF9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- 101815</w:t>
            </w:r>
          </w:p>
        </w:tc>
      </w:tr>
      <w:tr w:rsidR="00762D62" w:rsidRPr="00762D62" w14:paraId="68131145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F6210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5E0C8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63153BD5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8A84CB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тенденции в современном образовании и дистанционное образование-</w:t>
            </w:r>
          </w:p>
        </w:tc>
      </w:tr>
      <w:tr w:rsidR="00762D62" w:rsidRPr="00762D62" w14:paraId="1E2CEA5F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A53D4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- 101816</w:t>
            </w:r>
          </w:p>
        </w:tc>
      </w:tr>
      <w:tr w:rsidR="00762D62" w:rsidRPr="00762D62" w14:paraId="643C4410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27F19D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36CE93A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24497468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0C0C86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Принципы обучения – как основной ориентир в преподавательской деятельности ...</w:t>
            </w:r>
          </w:p>
        </w:tc>
      </w:tr>
      <w:tr w:rsidR="00762D62" w:rsidRPr="00762D62" w14:paraId="6D6638EB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0379D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- 101817</w:t>
            </w:r>
          </w:p>
        </w:tc>
      </w:tr>
      <w:tr w:rsidR="00762D62" w:rsidRPr="00762D62" w14:paraId="57E64571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A28D54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14900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6222BDD7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02E54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Психологические особенности организации </w:t>
            </w: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процесса</w:t>
            </w: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 обучения в вузе</w:t>
            </w:r>
          </w:p>
        </w:tc>
      </w:tr>
      <w:tr w:rsidR="00762D62" w:rsidRPr="00762D62" w14:paraId="64B13BDF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9D9D44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- 101818</w:t>
            </w:r>
          </w:p>
        </w:tc>
      </w:tr>
      <w:tr w:rsidR="00762D62" w:rsidRPr="00762D62" w14:paraId="6CE9A723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52CDEC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B2D6DD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3FA77204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BDD52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Философия активных методов  и форм обучения</w:t>
            </w:r>
          </w:p>
        </w:tc>
      </w:tr>
      <w:tr w:rsidR="00762D62" w:rsidRPr="00762D62" w14:paraId="164D70CF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CDE16B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- 101819</w:t>
            </w:r>
          </w:p>
        </w:tc>
      </w:tr>
      <w:tr w:rsidR="00762D62" w:rsidRPr="00762D62" w14:paraId="04DD6B3A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ED6BC0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64B613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3E26DD11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67474B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противоречия  традиционного обучения</w:t>
            </w:r>
          </w:p>
        </w:tc>
      </w:tr>
      <w:tr w:rsidR="00762D62" w:rsidRPr="00762D62" w14:paraId="1742977A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FBA053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- 101820</w:t>
            </w:r>
          </w:p>
        </w:tc>
      </w:tr>
      <w:tr w:rsidR="00762D62" w:rsidRPr="00762D62" w14:paraId="2020BC93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9D89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B71EAE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4899C3E2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EF1232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Педагогические технологии в триаде «методология-стратегия-тактика».</w:t>
            </w:r>
          </w:p>
        </w:tc>
      </w:tr>
      <w:tr w:rsidR="00762D62" w:rsidRPr="00762D62" w14:paraId="6BAE749C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FC8606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- 101821</w:t>
            </w:r>
          </w:p>
        </w:tc>
      </w:tr>
      <w:tr w:rsidR="00762D62" w:rsidRPr="00762D62" w14:paraId="42E99B48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C7C1C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FF20654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1CC91BCF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F7000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Психическое развитие и воспитание</w:t>
            </w:r>
          </w:p>
        </w:tc>
      </w:tr>
      <w:tr w:rsidR="00762D62" w:rsidRPr="00762D62" w14:paraId="30E2B5DD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A3C9310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- 101822</w:t>
            </w:r>
          </w:p>
        </w:tc>
      </w:tr>
      <w:tr w:rsidR="00762D62" w:rsidRPr="00762D62" w14:paraId="29F58E06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7AC17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41A8CD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272BEF9F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5655F1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Психическое здоровье как результат воспитания.</w:t>
            </w:r>
          </w:p>
        </w:tc>
      </w:tr>
      <w:tr w:rsidR="00762D62" w:rsidRPr="00762D62" w14:paraId="65E3817E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B945DE8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- 101823</w:t>
            </w:r>
          </w:p>
        </w:tc>
      </w:tr>
      <w:tr w:rsidR="00762D62" w:rsidRPr="00762D62" w14:paraId="77A9BE94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EBB469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47500BA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334B2FD9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0119E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Коммуникативная культура учителя</w:t>
            </w:r>
          </w:p>
        </w:tc>
      </w:tr>
      <w:tr w:rsidR="00762D62" w:rsidRPr="00762D62" w14:paraId="0CBE62C6" w14:textId="77777777" w:rsidTr="00762D6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776083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76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- 101824</w:t>
            </w:r>
          </w:p>
        </w:tc>
      </w:tr>
      <w:tr w:rsidR="00762D62" w:rsidRPr="00762D62" w14:paraId="1433A8B3" w14:textId="77777777" w:rsidTr="00762D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00FF5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D11586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762D62" w:rsidRPr="00762D62" w14:paraId="2CEE486F" w14:textId="77777777" w:rsidTr="00762D6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DB879D" w14:textId="77777777" w:rsidR="00762D62" w:rsidRPr="00762D62" w:rsidRDefault="00762D62" w:rsidP="0076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Обучение в условиях обновленного содержания образования Республики Казахстан</w:t>
            </w:r>
            <w:r w:rsidRPr="00762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 -</w:t>
            </w:r>
          </w:p>
        </w:tc>
      </w:tr>
    </w:tbl>
    <w:p w14:paraId="20631506" w14:textId="77777777" w:rsidR="002775D4" w:rsidRPr="001D46EE" w:rsidRDefault="002775D4">
      <w:pPr>
        <w:rPr>
          <w:lang w:val="ru-KZ"/>
        </w:rPr>
      </w:pPr>
    </w:p>
    <w:sectPr w:rsidR="002775D4" w:rsidRPr="001D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EE"/>
    <w:rsid w:val="001D46EE"/>
    <w:rsid w:val="002775D4"/>
    <w:rsid w:val="0076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13E"/>
  <w15:chartTrackingRefBased/>
  <w15:docId w15:val="{378223FE-FB42-4900-87CA-FF2A6DB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2023-11-10T10:26:00Z</dcterms:created>
  <dcterms:modified xsi:type="dcterms:W3CDTF">2023-11-10T10:26:00Z</dcterms:modified>
</cp:coreProperties>
</file>