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5"/>
        <w:gridCol w:w="4580"/>
      </w:tblGrid>
      <w:tr w:rsidR="00BC1BC4" w:rsidRPr="00BC1BC4" w14:paraId="4C880AD4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F6D3B47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- 367829</w:t>
            </w:r>
          </w:p>
        </w:tc>
      </w:tr>
      <w:tr w:rsidR="00BC1BC4" w:rsidRPr="00BC1BC4" w14:paraId="34E88043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14408F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5FD63C0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07520105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68D5711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Сот билігі: оның маңызы мен принциптері</w:t>
            </w:r>
          </w:p>
        </w:tc>
      </w:tr>
      <w:tr w:rsidR="00BC1BC4" w:rsidRPr="00BC1BC4" w14:paraId="75F34D03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FFDC81F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- 367831</w:t>
            </w:r>
          </w:p>
        </w:tc>
      </w:tr>
      <w:tr w:rsidR="00BC1BC4" w:rsidRPr="00BC1BC4" w14:paraId="00071F79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DE60C2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329EE9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71E7A64E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C4F1BBB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Қазіргі кезеңдегі экономиканы мемлекеттік реттеудің міндеттері</w:t>
            </w:r>
          </w:p>
        </w:tc>
      </w:tr>
      <w:tr w:rsidR="00BC1BC4" w:rsidRPr="00BC1BC4" w14:paraId="69755F3A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EE3EFDA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- 367833</w:t>
            </w:r>
          </w:p>
        </w:tc>
      </w:tr>
      <w:tr w:rsidR="00BC1BC4" w:rsidRPr="00BC1BC4" w14:paraId="4A480F3E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D31686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B140671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711C285A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97D9078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Мемлекеттің ел экономикасына әсер етуінің негізгі тетіктері</w:t>
            </w:r>
          </w:p>
        </w:tc>
      </w:tr>
      <w:tr w:rsidR="00BC1BC4" w:rsidRPr="00BC1BC4" w14:paraId="521C05D6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44FFF3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- 367834</w:t>
            </w:r>
          </w:p>
        </w:tc>
      </w:tr>
      <w:tr w:rsidR="00BC1BC4" w:rsidRPr="00BC1BC4" w14:paraId="6B3AA251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18C68D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985C09B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07161B7F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71FD7A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KZ"/>
              </w:rPr>
              <w:t>Мемлекеттікреттеутиімділігініңнегізгікөрсеткіштері</w:t>
            </w:r>
          </w:p>
        </w:tc>
      </w:tr>
      <w:tr w:rsidR="00BC1BC4" w:rsidRPr="00BC1BC4" w14:paraId="34EDC13B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629995F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- 367836</w:t>
            </w:r>
          </w:p>
        </w:tc>
      </w:tr>
      <w:tr w:rsidR="00BC1BC4" w:rsidRPr="00BC1BC4" w14:paraId="312FC975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1AC7AE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E6B307C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53AAD760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506121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монополияға қарсы саясат</w:t>
            </w:r>
          </w:p>
        </w:tc>
      </w:tr>
      <w:tr w:rsidR="00BC1BC4" w:rsidRPr="00BC1BC4" w14:paraId="3945FF7D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C15540B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- 367838</w:t>
            </w:r>
          </w:p>
        </w:tc>
      </w:tr>
      <w:tr w:rsidR="00BC1BC4" w:rsidRPr="00BC1BC4" w14:paraId="19A25306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6741EA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D58903E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5847818C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57BF03" w14:textId="77777777" w:rsidR="00BC1BC4" w:rsidRPr="00BC1BC4" w:rsidRDefault="00BC1BC4" w:rsidP="00BC1B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Сыртқы экономикалық қызметті мемлекеттік реттеудің әкімшілік әдістері</w:t>
            </w:r>
          </w:p>
        </w:tc>
      </w:tr>
      <w:tr w:rsidR="00BC1BC4" w:rsidRPr="00BC1BC4" w14:paraId="57505A6B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41BF2F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- 367841</w:t>
            </w:r>
          </w:p>
        </w:tc>
      </w:tr>
      <w:tr w:rsidR="00BC1BC4" w:rsidRPr="00BC1BC4" w14:paraId="2F6CD541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A9ADBD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87AF098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4D34EE87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3DF6E0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саясаттың іске асырылуын бақылау</w:t>
            </w:r>
          </w:p>
        </w:tc>
      </w:tr>
      <w:tr w:rsidR="00BC1BC4" w:rsidRPr="00BC1BC4" w14:paraId="24DA017B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2AF9454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- 367842</w:t>
            </w:r>
          </w:p>
        </w:tc>
      </w:tr>
      <w:tr w:rsidR="00BC1BC4" w:rsidRPr="00BC1BC4" w14:paraId="366217FF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77908B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7F11291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57F3FA07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3F6AE0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Жалпы ішкі өнім (ЖІӨ): мәні, есептеу ерекшеліктері,түрлері.</w:t>
            </w:r>
          </w:p>
        </w:tc>
      </w:tr>
      <w:tr w:rsidR="00BC1BC4" w:rsidRPr="00BC1BC4" w14:paraId="3292E31A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5CBB2B0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- 367844</w:t>
            </w:r>
          </w:p>
        </w:tc>
      </w:tr>
      <w:tr w:rsidR="00BC1BC4" w:rsidRPr="00BC1BC4" w14:paraId="085554AA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1F3C21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152961A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5B4B7DF2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9DC2EB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Ұлттық экономика: мәні, мақсаттары, құрылымы.</w:t>
            </w:r>
          </w:p>
        </w:tc>
      </w:tr>
      <w:tr w:rsidR="00BC1BC4" w:rsidRPr="00BC1BC4" w14:paraId="7686819F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A2B9F2D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- 367845</w:t>
            </w:r>
          </w:p>
        </w:tc>
      </w:tr>
      <w:tr w:rsidR="00BC1BC4" w:rsidRPr="00BC1BC4" w14:paraId="228A1B6E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27AFC4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A8EC78D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058E03A7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74B0F13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Макроэкономикалық тепе-теңдік және оның түрлері</w:t>
            </w:r>
          </w:p>
        </w:tc>
      </w:tr>
      <w:tr w:rsidR="00BC1BC4" w:rsidRPr="00BC1BC4" w14:paraId="03E940CE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42ED68A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- 367846</w:t>
            </w:r>
          </w:p>
        </w:tc>
      </w:tr>
      <w:tr w:rsidR="00BC1BC4" w:rsidRPr="00BC1BC4" w14:paraId="1D0F837A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67DC0E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971C7EB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10656FDB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339198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Мемлекеттікқызметтіұйымдaстырудыңшетелдік модельдері</w:t>
            </w:r>
          </w:p>
        </w:tc>
      </w:tr>
      <w:tr w:rsidR="00BC1BC4" w:rsidRPr="00BC1BC4" w14:paraId="4E433615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E80CCF3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- 367847</w:t>
            </w:r>
          </w:p>
        </w:tc>
      </w:tr>
      <w:tr w:rsidR="00BC1BC4" w:rsidRPr="00BC1BC4" w14:paraId="6713CA6F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7E9920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AC51DC5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169D5A45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49E32E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Экономикалық цикл: мәні, себептері, түрлері, фазалары, заманауи ерекшеліктері</w:t>
            </w:r>
          </w:p>
        </w:tc>
      </w:tr>
      <w:tr w:rsidR="00BC1BC4" w:rsidRPr="00BC1BC4" w14:paraId="6FC93FE0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D9CB49A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- 367848</w:t>
            </w:r>
          </w:p>
        </w:tc>
      </w:tr>
      <w:tr w:rsidR="00BC1BC4" w:rsidRPr="00BC1BC4" w14:paraId="0D6FDBF0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A45C9A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A814CE6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3E3E21A7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554B80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Инфляция мен жұмыссыздықтың өзара байланысы. Стагфляция</w:t>
            </w:r>
          </w:p>
        </w:tc>
      </w:tr>
      <w:tr w:rsidR="00BC1BC4" w:rsidRPr="00BC1BC4" w14:paraId="6FF4BC2D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09DC753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- 367849</w:t>
            </w:r>
          </w:p>
        </w:tc>
      </w:tr>
      <w:tr w:rsidR="00BC1BC4" w:rsidRPr="00BC1BC4" w14:paraId="692C2242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E40276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83F22F0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5C511B29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2B2C58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қызметшілердің қызмет этикaсы</w:t>
            </w:r>
          </w:p>
        </w:tc>
      </w:tr>
      <w:tr w:rsidR="00BC1BC4" w:rsidRPr="00BC1BC4" w14:paraId="4790D23D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E8BE304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- 367850</w:t>
            </w:r>
          </w:p>
        </w:tc>
      </w:tr>
      <w:tr w:rsidR="00BC1BC4" w:rsidRPr="00BC1BC4" w14:paraId="702CD5F9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DE5A6F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24019DD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12BE402A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19B57D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Қаржы: мәні, функциялары, заманауи ерекшеліктері. Қаржы жүйесі:</w:t>
            </w:r>
          </w:p>
          <w:p w14:paraId="0C54228D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мәні, құрылымы</w:t>
            </w:r>
          </w:p>
        </w:tc>
      </w:tr>
      <w:tr w:rsidR="00BC1BC4" w:rsidRPr="00BC1BC4" w14:paraId="2DB6DB44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7B03390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- 367851</w:t>
            </w:r>
          </w:p>
        </w:tc>
      </w:tr>
      <w:tr w:rsidR="00BC1BC4" w:rsidRPr="00BC1BC4" w14:paraId="59ED3F44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068785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89EA46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26210CFE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A10A9C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Кaдрлық резервті қaлыптaстыру тәртібі</w:t>
            </w:r>
          </w:p>
        </w:tc>
      </w:tr>
      <w:tr w:rsidR="00BC1BC4" w:rsidRPr="00BC1BC4" w14:paraId="5126C5BB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CFC2BBC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- 367852</w:t>
            </w:r>
          </w:p>
        </w:tc>
      </w:tr>
      <w:tr w:rsidR="00BC1BC4" w:rsidRPr="00BC1BC4" w14:paraId="7777157C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7C6921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AD9FACB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05F63ADD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E802AC9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оргaндaрдың жұмысын ұйымдaстыру</w:t>
            </w:r>
          </w:p>
        </w:tc>
      </w:tr>
      <w:tr w:rsidR="00BC1BC4" w:rsidRPr="00BC1BC4" w14:paraId="03C12F9D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23CDB98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- 367853</w:t>
            </w:r>
          </w:p>
        </w:tc>
      </w:tr>
      <w:tr w:rsidR="00BC1BC4" w:rsidRPr="00BC1BC4" w14:paraId="131202AE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4C41E6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988E04E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7D52A531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FD87E1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KZ"/>
              </w:rPr>
              <w:t>Жұмыспен қамту және жұмыссыздық</w:t>
            </w:r>
          </w:p>
        </w:tc>
      </w:tr>
      <w:tr w:rsidR="00BC1BC4" w:rsidRPr="00BC1BC4" w14:paraId="79585293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6983C90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- 367854</w:t>
            </w:r>
          </w:p>
        </w:tc>
      </w:tr>
      <w:tr w:rsidR="00BC1BC4" w:rsidRPr="00BC1BC4" w14:paraId="17A7F877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64D1AE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2CCD8DA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1E79A29D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F3BBD5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Ұлттық экономиканы мемлекеттік реттеу теориясы мен модельдері</w:t>
            </w:r>
          </w:p>
        </w:tc>
      </w:tr>
      <w:tr w:rsidR="00BC1BC4" w:rsidRPr="00BC1BC4" w14:paraId="70953089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B601868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- 367855</w:t>
            </w:r>
          </w:p>
        </w:tc>
      </w:tr>
      <w:tr w:rsidR="00BC1BC4" w:rsidRPr="00BC1BC4" w14:paraId="349461B5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73E10C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68D44C7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1871D147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75274F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Жаһандану және ашық экономиканы қалыптастыру</w:t>
            </w:r>
          </w:p>
        </w:tc>
      </w:tr>
      <w:tr w:rsidR="00BC1BC4" w:rsidRPr="00BC1BC4" w14:paraId="10962335" w14:textId="77777777" w:rsidTr="00BC1BC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1764085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C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- 367856</w:t>
            </w:r>
          </w:p>
        </w:tc>
      </w:tr>
      <w:tr w:rsidR="00BC1BC4" w:rsidRPr="00BC1BC4" w14:paraId="1F0FBDBB" w14:textId="77777777" w:rsidTr="00BC1B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D16984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EC9CECE" w14:textId="77777777"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C1BC4" w:rsidRPr="00BC1BC4" w14:paraId="0E32EEEB" w14:textId="77777777" w:rsidTr="00BC1B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EE8361" w14:textId="77777777" w:rsidR="00BC1BC4" w:rsidRPr="00BC1BC4" w:rsidRDefault="00BC1BC4" w:rsidP="00BC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C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Капиталдың сыртқа кетуі және көлеңкелі экономика</w:t>
            </w:r>
          </w:p>
        </w:tc>
      </w:tr>
    </w:tbl>
    <w:p w14:paraId="03C575B4" w14:textId="77777777" w:rsidR="009779AF" w:rsidRPr="00BC1BC4" w:rsidRDefault="009779AF">
      <w:pPr>
        <w:rPr>
          <w:lang w:val="ru-KZ"/>
        </w:rPr>
      </w:pPr>
    </w:p>
    <w:sectPr w:rsidR="009779AF" w:rsidRPr="00BC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C4"/>
    <w:rsid w:val="009779AF"/>
    <w:rsid w:val="00B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A856"/>
  <w15:chartTrackingRefBased/>
  <w15:docId w15:val="{6597A714-77EF-4AEE-A8B1-CA236F7B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1</cp:revision>
  <dcterms:created xsi:type="dcterms:W3CDTF">2023-11-10T10:17:00Z</dcterms:created>
  <dcterms:modified xsi:type="dcterms:W3CDTF">2023-11-10T10:17:00Z</dcterms:modified>
</cp:coreProperties>
</file>