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15"/>
        <w:gridCol w:w="3640"/>
      </w:tblGrid>
      <w:tr w:rsidR="00077394" w:rsidRPr="00077394" w14:paraId="514D4898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35215A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- 374470</w:t>
            </w:r>
          </w:p>
        </w:tc>
      </w:tr>
      <w:tr w:rsidR="00077394" w:rsidRPr="00077394" w14:paraId="3A5827AC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E6D353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45E46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3116BE7F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F6CCAC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/Құрылыс материалдарын дайындау технологиясын жетілдіру және сапасын көтерудегі физикалық химиялық зерттеу әдістерінің ролі</w:t>
            </w:r>
          </w:p>
        </w:tc>
      </w:tr>
      <w:tr w:rsidR="00077394" w:rsidRPr="00077394" w14:paraId="489EAFDF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96EA13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- 374471</w:t>
            </w:r>
          </w:p>
        </w:tc>
      </w:tr>
      <w:tr w:rsidR="00077394" w:rsidRPr="00077394" w14:paraId="48B4D622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CDD71B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C1D92A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5A31D3FC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87A0D4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/Дифференциальды термиялық талдау: әдістің мәні; термограмманы түсірудің принципі; термограмманың түріне әсер ететін факторлар.</w:t>
            </w:r>
          </w:p>
        </w:tc>
      </w:tr>
      <w:tr w:rsidR="00077394" w:rsidRPr="00077394" w14:paraId="06C0BAFE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9E44C3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- 374472</w:t>
            </w:r>
          </w:p>
        </w:tc>
      </w:tr>
      <w:tr w:rsidR="00077394" w:rsidRPr="00077394" w14:paraId="7A122D5D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2670F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C87A8C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49AEE6C3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634731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/Талдаудың термогравиметриялық әдісі</w:t>
            </w:r>
          </w:p>
        </w:tc>
      </w:tr>
      <w:tr w:rsidR="00077394" w:rsidRPr="00077394" w14:paraId="4AC93591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5D79703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- 374473</w:t>
            </w:r>
          </w:p>
        </w:tc>
      </w:tr>
      <w:tr w:rsidR="00077394" w:rsidRPr="00077394" w14:paraId="5CB7F827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18CF9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E0E4D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5D604550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B7C72A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/Рентгенограмманы түсірудің принципі. Рентгенограмманы оқу.</w:t>
            </w:r>
          </w:p>
        </w:tc>
      </w:tr>
      <w:tr w:rsidR="00077394" w:rsidRPr="00077394" w14:paraId="01E7D5F0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4FEA9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- 374474</w:t>
            </w:r>
          </w:p>
        </w:tc>
      </w:tr>
      <w:tr w:rsidR="00077394" w:rsidRPr="00077394" w14:paraId="2FDCF393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07104F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09826A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256B5FCD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792ACA" w14:textId="77777777" w:rsidR="00077394" w:rsidRPr="00077394" w:rsidRDefault="00077394" w:rsidP="0007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/Электронды микроскоптың түрлері. Үлгілерді талдауға дайындаудың ерекшеліктері.</w:t>
            </w:r>
          </w:p>
        </w:tc>
      </w:tr>
      <w:tr w:rsidR="00077394" w:rsidRPr="00077394" w14:paraId="75381BB4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46FBD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- 374475</w:t>
            </w:r>
          </w:p>
        </w:tc>
      </w:tr>
      <w:tr w:rsidR="00077394" w:rsidRPr="00077394" w14:paraId="0B54BB6D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8BB5DD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CCA14B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3D6238BF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A6FDC4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 w:eastAsia="ru-KZ"/>
              </w:rPr>
              <w:t>/Спектрлік әдістер. Молекулалық спектрлік талдау. Масс – спектрлік талдау.</w:t>
            </w:r>
          </w:p>
        </w:tc>
      </w:tr>
      <w:tr w:rsidR="00077394" w:rsidRPr="00077394" w14:paraId="1D8FBB62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27CA7B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- 374477</w:t>
            </w:r>
          </w:p>
        </w:tc>
      </w:tr>
      <w:tr w:rsidR="00077394" w:rsidRPr="00077394" w14:paraId="61B8BDD7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146B41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636F7B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4B8C0902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57BA20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 w:eastAsia="ru-KZ"/>
              </w:rPr>
              <w:t>/Электронография және оның ерекшеліктері. Электронограф. Электроно-граммалар және оның есептелінуі.</w:t>
            </w:r>
          </w:p>
        </w:tc>
      </w:tr>
      <w:tr w:rsidR="00077394" w:rsidRPr="00077394" w14:paraId="4E1F8019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427215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- 374478</w:t>
            </w:r>
          </w:p>
        </w:tc>
      </w:tr>
      <w:tr w:rsidR="00077394" w:rsidRPr="00077394" w14:paraId="591EA82E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20B36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F4DF12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521D6696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26C342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/Эмиссиялық спектральды талдау: эмиссиялық талдаудың сапалық және сандық негіздері. Әдістің сезімталдалағы және дәлдігі.</w:t>
            </w:r>
          </w:p>
        </w:tc>
      </w:tr>
      <w:tr w:rsidR="00077394" w:rsidRPr="00077394" w14:paraId="7B267B6E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F55764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- 374479</w:t>
            </w:r>
          </w:p>
        </w:tc>
      </w:tr>
      <w:tr w:rsidR="00077394" w:rsidRPr="00077394" w14:paraId="54A1D517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5A1E94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53D1BC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334E6C33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78AB3F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/</w:t>
            </w: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Фотоколориметрияны құрылыс материалдарын зерттеуде пайдалану.</w:t>
            </w:r>
          </w:p>
        </w:tc>
      </w:tr>
      <w:tr w:rsidR="00077394" w:rsidRPr="00077394" w14:paraId="3D4D884E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99B1F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- 374480</w:t>
            </w:r>
          </w:p>
        </w:tc>
      </w:tr>
      <w:tr w:rsidR="00077394" w:rsidRPr="00077394" w14:paraId="5E330E1C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72F2EC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DE38B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16076A00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B14094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/Құрылыс материалдарын зерттеуде рентгенографиялық талдауды қолдану.</w:t>
            </w:r>
          </w:p>
        </w:tc>
      </w:tr>
      <w:tr w:rsidR="00077394" w:rsidRPr="00077394" w14:paraId="2D4E1064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7A3B9F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- 374481</w:t>
            </w:r>
          </w:p>
        </w:tc>
      </w:tr>
      <w:tr w:rsidR="00077394" w:rsidRPr="00077394" w14:paraId="7063098E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D786B3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57479C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1D3CEDD4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727D48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/Құрылыстағы өнім сапасының стандарттау, сертификаттау және метрологияның ролі</w:t>
            </w:r>
          </w:p>
        </w:tc>
      </w:tr>
      <w:tr w:rsidR="00077394" w:rsidRPr="00077394" w14:paraId="5830F192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7C9A1C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- 374482</w:t>
            </w:r>
          </w:p>
        </w:tc>
      </w:tr>
      <w:tr w:rsidR="00077394" w:rsidRPr="00077394" w14:paraId="32918800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B0603A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688A61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73FBEF4F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1B3CE6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/Өнім сапасын стандарттау, сертификаттау</w:t>
            </w:r>
          </w:p>
        </w:tc>
      </w:tr>
      <w:tr w:rsidR="00077394" w:rsidRPr="00077394" w14:paraId="04ADCF7F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18ACE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- 374483</w:t>
            </w:r>
          </w:p>
        </w:tc>
      </w:tr>
      <w:tr w:rsidR="00077394" w:rsidRPr="00077394" w14:paraId="18A0EC41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FDE9BF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FCF71E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7FEE98E3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942F7C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/Құрылыстағы ғылыми-техникалық және әдістемелік ұйымдастыруды реттеу</w:t>
            </w:r>
          </w:p>
        </w:tc>
      </w:tr>
      <w:tr w:rsidR="00077394" w:rsidRPr="00077394" w14:paraId="73D0DB5A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6C2B94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- 374484</w:t>
            </w:r>
          </w:p>
        </w:tc>
      </w:tr>
      <w:tr w:rsidR="00077394" w:rsidRPr="00077394" w14:paraId="31506D23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BFF03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F2DE8B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0B5F2C36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77AE1B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/Құрылыс материалдар сапасын арттыру жолдары</w:t>
            </w:r>
          </w:p>
        </w:tc>
      </w:tr>
      <w:tr w:rsidR="00077394" w:rsidRPr="00077394" w14:paraId="0C8E3A0D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2FC465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- 374485</w:t>
            </w:r>
          </w:p>
        </w:tc>
      </w:tr>
      <w:tr w:rsidR="00077394" w:rsidRPr="00077394" w14:paraId="2DD23802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55B2A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B397C5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57CDF407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BB7D9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/</w:t>
            </w: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Өнім сапасын бақылаудың жаңа базасы</w:t>
            </w:r>
          </w:p>
        </w:tc>
      </w:tr>
      <w:tr w:rsidR="00077394" w:rsidRPr="00077394" w14:paraId="0B5DC9AC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17993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- 374486</w:t>
            </w:r>
          </w:p>
        </w:tc>
      </w:tr>
      <w:tr w:rsidR="00077394" w:rsidRPr="00077394" w14:paraId="7CE049C3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0E742C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8B87A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5885CA66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7AC935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/</w:t>
            </w: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Конструкцияларды  техникалық  зерттеудің  мақсаттары  мен  міндеттері.</w:t>
            </w:r>
          </w:p>
        </w:tc>
      </w:tr>
      <w:tr w:rsidR="00077394" w:rsidRPr="00077394" w14:paraId="1E873808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B2843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- 374487</w:t>
            </w:r>
          </w:p>
        </w:tc>
      </w:tr>
      <w:tr w:rsidR="00077394" w:rsidRPr="00077394" w14:paraId="20035E56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7D3CA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8CEA40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037A5139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C46CEDA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/Құрылыстық жобалардың өнім сапасын бақылау. Өзін-өзі бағалауды ұйымдастыру.</w:t>
            </w:r>
          </w:p>
        </w:tc>
      </w:tr>
      <w:tr w:rsidR="00077394" w:rsidRPr="00077394" w14:paraId="10CA7C44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68AAAE3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- 374488</w:t>
            </w:r>
          </w:p>
        </w:tc>
      </w:tr>
      <w:tr w:rsidR="00077394" w:rsidRPr="00077394" w14:paraId="0D469B99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E003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2B0AB6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718BEF37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CBE7E3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/</w:t>
            </w: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Құрылыста сертификаттау жүргізудің  негізгі қағидалары және тәртібі</w:t>
            </w:r>
          </w:p>
        </w:tc>
      </w:tr>
      <w:tr w:rsidR="00077394" w:rsidRPr="00077394" w14:paraId="5E937DCA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650592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- 374489</w:t>
            </w:r>
          </w:p>
        </w:tc>
      </w:tr>
      <w:tr w:rsidR="00077394" w:rsidRPr="00077394" w14:paraId="5EBED8DF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4DA0B9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1BBA1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4F828DE5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92DF04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/Керамикалық  бұйымдар  сапасының  тиімділігін  көтеру  жолдары</w:t>
            </w:r>
          </w:p>
        </w:tc>
      </w:tr>
      <w:tr w:rsidR="00077394" w:rsidRPr="00077394" w14:paraId="7E321851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8A642E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- 374490</w:t>
            </w:r>
          </w:p>
        </w:tc>
      </w:tr>
      <w:tr w:rsidR="00077394" w:rsidRPr="00077394" w14:paraId="4FD3BFD6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DBD2EF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38103D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2A3B1D8A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73601E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/Өндірістегі құрылыс-монтаждау жұмыстарының нормативтік-техникалық құжаттары</w:t>
            </w:r>
          </w:p>
        </w:tc>
      </w:tr>
      <w:tr w:rsidR="00077394" w:rsidRPr="00077394" w14:paraId="5F627BF5" w14:textId="77777777" w:rsidTr="00077394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E90B47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7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- 374491</w:t>
            </w:r>
          </w:p>
        </w:tc>
      </w:tr>
      <w:tr w:rsidR="00077394" w:rsidRPr="00077394" w14:paraId="584F68F0" w14:textId="77777777" w:rsidTr="000773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3A45B0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690490E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77394" w:rsidRPr="00077394" w14:paraId="4B93F4D3" w14:textId="77777777" w:rsidTr="000773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79AAA2" w14:textId="77777777" w:rsidR="00077394" w:rsidRPr="00077394" w:rsidRDefault="00077394" w:rsidP="0007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7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/Құрылыс- монтаж  жұмыстарының  сапасын  бақылау.</w:t>
            </w:r>
          </w:p>
        </w:tc>
      </w:tr>
    </w:tbl>
    <w:p w14:paraId="5BFC844E" w14:textId="77777777" w:rsidR="0061244D" w:rsidRPr="00077394" w:rsidRDefault="0061244D" w:rsidP="00077394">
      <w:pPr>
        <w:rPr>
          <w:lang w:val="ru-KZ"/>
        </w:rPr>
      </w:pPr>
    </w:p>
    <w:sectPr w:rsidR="0061244D" w:rsidRPr="0007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077394"/>
    <w:rsid w:val="001F0014"/>
    <w:rsid w:val="0061244D"/>
    <w:rsid w:val="007D5276"/>
    <w:rsid w:val="00942EEE"/>
    <w:rsid w:val="00BF272C"/>
    <w:rsid w:val="00C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2023-11-10T11:54:00Z</dcterms:created>
  <dcterms:modified xsi:type="dcterms:W3CDTF">2023-11-10T11:54:00Z</dcterms:modified>
</cp:coreProperties>
</file>