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121F" w14:textId="77777777" w:rsidR="0098388B" w:rsidRPr="0098388B" w:rsidRDefault="0098388B" w:rsidP="00983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8388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8388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8388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- 359298</w:t>
      </w:r>
    </w:p>
    <w:p w14:paraId="2031FE2A" w14:textId="77777777" w:rsidR="0098388B" w:rsidRPr="0098388B" w:rsidRDefault="0098388B" w:rsidP="00983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8388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Роль </w:t>
      </w:r>
      <w:r w:rsidRPr="0098388B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и значение сельского хозяйства</w:t>
      </w:r>
      <w:r w:rsidRPr="0098388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 в решении продовольственной проблемы человечества</w:t>
      </w:r>
    </w:p>
    <w:p w14:paraId="38F04F00" w14:textId="77777777" w:rsidR="0098388B" w:rsidRPr="0098388B" w:rsidRDefault="0098388B" w:rsidP="00983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8388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8388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8388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- 359299</w:t>
      </w:r>
    </w:p>
    <w:p w14:paraId="76138040" w14:textId="77777777" w:rsidR="0098388B" w:rsidRPr="0098388B" w:rsidRDefault="0098388B" w:rsidP="00983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8388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Основные методы селекции сельскохозяйственных культур.</w:t>
      </w:r>
    </w:p>
    <w:p w14:paraId="652BFB81" w14:textId="77777777" w:rsidR="0098388B" w:rsidRPr="0098388B" w:rsidRDefault="0098388B" w:rsidP="00983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8388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8388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8388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- 359301</w:t>
      </w:r>
    </w:p>
    <w:p w14:paraId="635C5F33" w14:textId="77777777" w:rsidR="0098388B" w:rsidRPr="0098388B" w:rsidRDefault="0098388B" w:rsidP="00983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838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KZ"/>
        </w:rPr>
        <w:t>Генетические ресурсы культурных растений – </w:t>
      </w:r>
      <w:r w:rsidRPr="009838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KZ" w:eastAsia="ru-KZ"/>
        </w:rPr>
        <w:t>важный источник повышения качества жизни</w:t>
      </w:r>
    </w:p>
    <w:p w14:paraId="69BD1179" w14:textId="77777777" w:rsidR="0098388B" w:rsidRPr="0098388B" w:rsidRDefault="0098388B" w:rsidP="00983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8388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8388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8388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- 359304</w:t>
      </w:r>
    </w:p>
    <w:p w14:paraId="15544905" w14:textId="77777777" w:rsidR="0098388B" w:rsidRPr="0098388B" w:rsidRDefault="0098388B" w:rsidP="00983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8388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Состояние и перспективы развития</w:t>
      </w:r>
      <w:r w:rsidRPr="0098388B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 - </w:t>
      </w:r>
      <w:r w:rsidRPr="0098388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рисоводства в К</w:t>
      </w:r>
      <w:r w:rsidRPr="0098388B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азахстане</w:t>
      </w:r>
      <w:r w:rsidRPr="0098388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5D81F42B" w14:textId="77777777" w:rsidR="0098388B" w:rsidRPr="0098388B" w:rsidRDefault="0098388B" w:rsidP="00983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8388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8388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8388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- 359307</w:t>
      </w:r>
    </w:p>
    <w:p w14:paraId="5D810E08" w14:textId="77777777" w:rsidR="0098388B" w:rsidRPr="0098388B" w:rsidRDefault="0098388B" w:rsidP="00983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8388B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Культурные растения как средства сельскохозяйственного производства</w:t>
      </w:r>
      <w:r w:rsidRPr="0098388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 </w:t>
      </w:r>
    </w:p>
    <w:p w14:paraId="3B041EC6" w14:textId="77777777" w:rsidR="0098388B" w:rsidRPr="0098388B" w:rsidRDefault="0098388B" w:rsidP="00983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8388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8388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8388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- 359313</w:t>
      </w:r>
    </w:p>
    <w:p w14:paraId="281D71EA" w14:textId="77777777" w:rsidR="0098388B" w:rsidRPr="0098388B" w:rsidRDefault="0098388B" w:rsidP="00983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8388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Основные законы земледелия  решении задач повышения плодородия почвы и урожайности сельскохозяйственных культур</w:t>
      </w:r>
    </w:p>
    <w:p w14:paraId="0CA7EBA3" w14:textId="77777777" w:rsidR="0098388B" w:rsidRPr="0098388B" w:rsidRDefault="0098388B" w:rsidP="00983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8388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8388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8388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- 359328</w:t>
      </w:r>
    </w:p>
    <w:p w14:paraId="21078696" w14:textId="77777777" w:rsidR="0098388B" w:rsidRPr="0098388B" w:rsidRDefault="0098388B" w:rsidP="00983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8388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/Сущность и значение дисперсионного, корреляционного анализов в агрономических исследованиях.</w:t>
      </w:r>
    </w:p>
    <w:p w14:paraId="38C2EF13" w14:textId="77777777" w:rsidR="0098388B" w:rsidRPr="0098388B" w:rsidRDefault="0098388B" w:rsidP="00983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8388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8388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8388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- 359330</w:t>
      </w:r>
    </w:p>
    <w:p w14:paraId="295A89CA" w14:textId="77777777" w:rsidR="0098388B" w:rsidRPr="0098388B" w:rsidRDefault="0098388B" w:rsidP="00983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8388B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Особенности полевого опыта в условиях орошаемого земледелия</w:t>
      </w:r>
    </w:p>
    <w:p w14:paraId="1164D4B7" w14:textId="77777777" w:rsidR="0098388B" w:rsidRPr="0098388B" w:rsidRDefault="0098388B" w:rsidP="00983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8388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8388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8388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- 359331</w:t>
      </w:r>
    </w:p>
    <w:p w14:paraId="64412B26" w14:textId="77777777" w:rsidR="0098388B" w:rsidRPr="0098388B" w:rsidRDefault="0098388B" w:rsidP="00983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8388B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Удобрение сельскохозяйственных культур</w:t>
      </w:r>
      <w:r w:rsidRPr="0098388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 О</w:t>
      </w:r>
      <w:r w:rsidRPr="0098388B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храна окружающей среды.</w:t>
      </w:r>
    </w:p>
    <w:p w14:paraId="33213343" w14:textId="77777777" w:rsidR="0098388B" w:rsidRPr="0098388B" w:rsidRDefault="0098388B" w:rsidP="00983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8388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98388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98388B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- 359332</w:t>
      </w:r>
    </w:p>
    <w:p w14:paraId="1BB85EBE" w14:textId="77777777" w:rsidR="0098388B" w:rsidRPr="0098388B" w:rsidRDefault="0098388B" w:rsidP="00983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8388B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Внедрение технологии точного земделеия в полевых опытах</w:t>
      </w:r>
    </w:p>
    <w:p w14:paraId="7A7C330F" w14:textId="77777777" w:rsidR="0035597C" w:rsidRPr="00CF0595" w:rsidRDefault="0035597C" w:rsidP="00CF0595">
      <w:pPr>
        <w:rPr>
          <w:lang w:val="ru-KZ"/>
        </w:rPr>
      </w:pPr>
    </w:p>
    <w:sectPr w:rsidR="0035597C" w:rsidRPr="00CF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81"/>
    <w:rsid w:val="00080FF3"/>
    <w:rsid w:val="00353BA5"/>
    <w:rsid w:val="0035597C"/>
    <w:rsid w:val="003A710F"/>
    <w:rsid w:val="003B7AD5"/>
    <w:rsid w:val="004B3BDB"/>
    <w:rsid w:val="008B4408"/>
    <w:rsid w:val="008F50DC"/>
    <w:rsid w:val="0098388B"/>
    <w:rsid w:val="009937D3"/>
    <w:rsid w:val="00A03479"/>
    <w:rsid w:val="00BA7625"/>
    <w:rsid w:val="00CF0595"/>
    <w:rsid w:val="00D72C32"/>
    <w:rsid w:val="00DD505D"/>
    <w:rsid w:val="00DF0781"/>
    <w:rsid w:val="00E06D42"/>
    <w:rsid w:val="00FA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1632"/>
  <w15:chartTrackingRefBased/>
  <w15:docId w15:val="{FC9EEF7F-E34F-488A-BDA3-A2CF5CAA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0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2023-11-10T12:04:00Z</dcterms:created>
  <dcterms:modified xsi:type="dcterms:W3CDTF">2023-11-10T12:04:00Z</dcterms:modified>
</cp:coreProperties>
</file>