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45"/>
        <w:gridCol w:w="3226"/>
      </w:tblGrid>
      <w:tr w14:paraId="7EFC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45" w:type="dxa"/>
          </w:tcPr>
          <w:p w14:paraId="07A19274">
            <w:pPr>
              <w:spacing w:after="0" w:line="240" w:lineRule="auto"/>
              <w:rPr>
                <w:rFonts w:hint="default"/>
                <w:lang w:val="en-US"/>
              </w:rPr>
            </w:pPr>
          </w:p>
        </w:tc>
        <w:tc>
          <w:tcPr>
            <w:tcW w:w="3226" w:type="dxa"/>
          </w:tcPr>
          <w:p w14:paraId="5C15230E">
            <w:pPr>
              <w:spacing w:after="0" w:line="240" w:lineRule="auto"/>
              <w:jc w:val="center"/>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Ғылыми атақтар</w:t>
            </w:r>
          </w:p>
          <w:p w14:paraId="5A90544D">
            <w:pPr>
              <w:spacing w:after="0" w:line="240" w:lineRule="auto"/>
              <w:jc w:val="center"/>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қауымдастырылған профессор (доцент), профессор беру ережесіне 1-қосымша</w:t>
            </w:r>
          </w:p>
          <w:p w14:paraId="2C7F56B3">
            <w:pPr>
              <w:spacing w:after="0" w:line="240" w:lineRule="auto"/>
              <w:jc w:val="center"/>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Нысан</w:t>
            </w:r>
          </w:p>
          <w:p w14:paraId="0C0D5074">
            <w:pPr>
              <w:spacing w:after="0" w:line="240" w:lineRule="auto"/>
              <w:rPr>
                <w:sz w:val="20"/>
                <w:szCs w:val="20"/>
                <w:lang w:val="kk-KZ"/>
              </w:rPr>
            </w:pPr>
          </w:p>
        </w:tc>
      </w:tr>
    </w:tbl>
    <w:p w14:paraId="56549962">
      <w:pPr>
        <w:spacing w:after="0" w:line="240" w:lineRule="auto"/>
        <w:jc w:val="center"/>
        <w:rPr>
          <w:rFonts w:ascii="Times New Roman" w:hAnsi="Times New Roman" w:cs="Times New Roman"/>
          <w:sz w:val="24"/>
          <w:szCs w:val="24"/>
          <w:lang w:val="kk-KZ"/>
        </w:rPr>
      </w:pPr>
      <w:r>
        <w:rPr>
          <w:rFonts w:ascii="Times New Roman" w:hAnsi="Times New Roman" w:cs="Times New Roman"/>
          <w:b/>
          <w:bCs/>
          <w:sz w:val="24"/>
          <w:szCs w:val="24"/>
          <w:u w:val="single"/>
          <w:lang w:val="kk-KZ"/>
        </w:rPr>
        <w:t>103</w:t>
      </w:r>
      <w:r>
        <w:rPr>
          <w:rFonts w:hint="default" w:ascii="Times New Roman" w:hAnsi="Times New Roman" w:cs="Times New Roman"/>
          <w:b/>
          <w:bCs/>
          <w:sz w:val="24"/>
          <w:szCs w:val="24"/>
          <w:u w:val="single"/>
          <w:lang w:val="ru-RU"/>
        </w:rPr>
        <w:t>00 Х</w:t>
      </w:r>
      <w:r>
        <w:rPr>
          <w:rFonts w:ascii="Times New Roman" w:hAnsi="Times New Roman" w:cs="Times New Roman"/>
          <w:b/>
          <w:bCs/>
          <w:sz w:val="24"/>
          <w:szCs w:val="24"/>
          <w:u w:val="single"/>
          <w:lang w:val="kk-KZ"/>
        </w:rPr>
        <w:t>имия</w:t>
      </w:r>
      <w:r>
        <w:rPr>
          <w:rFonts w:ascii="Times New Roman" w:hAnsi="Times New Roman" w:cs="Times New Roman"/>
          <w:b/>
          <w:bCs/>
          <w:sz w:val="24"/>
          <w:szCs w:val="24"/>
          <w:u w:val="single"/>
          <w:lang w:val="ru-RU"/>
        </w:rPr>
        <w:t>лы</w:t>
      </w:r>
      <w:r>
        <w:rPr>
          <w:rFonts w:hint="default" w:ascii="Times New Roman" w:hAnsi="Times New Roman" w:cs="Times New Roman"/>
          <w:b/>
          <w:bCs/>
          <w:sz w:val="24"/>
          <w:szCs w:val="24"/>
          <w:u w:val="single"/>
          <w:lang w:val="kk-KZ"/>
        </w:rPr>
        <w:t>қ</w:t>
      </w:r>
      <w:r>
        <w:rPr>
          <w:rFonts w:hint="default" w:ascii="Times New Roman" w:hAnsi="Times New Roman" w:cs="Times New Roman"/>
          <w:b/>
          <w:bCs/>
          <w:sz w:val="24"/>
          <w:szCs w:val="24"/>
          <w:u w:val="single"/>
          <w:lang w:val="ru-RU"/>
        </w:rPr>
        <w:t xml:space="preserve"> </w:t>
      </w:r>
      <w:r>
        <w:rPr>
          <w:rFonts w:hint="default" w:ascii="Times New Roman" w:hAnsi="Times New Roman" w:cs="Times New Roman"/>
          <w:b/>
          <w:bCs/>
          <w:sz w:val="24"/>
          <w:szCs w:val="24"/>
          <w:u w:val="single"/>
          <w:lang w:val="kk-KZ"/>
        </w:rPr>
        <w:t>ғ</w:t>
      </w:r>
      <w:r>
        <w:rPr>
          <w:rFonts w:hint="default" w:ascii="Times New Roman" w:hAnsi="Times New Roman" w:cs="Times New Roman"/>
          <w:b/>
          <w:bCs/>
          <w:sz w:val="24"/>
          <w:szCs w:val="24"/>
          <w:u w:val="single"/>
          <w:lang w:val="ru-RU"/>
        </w:rPr>
        <w:t>ылымдар</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мамандығы бойынша</w:t>
      </w:r>
    </w:p>
    <w:p w14:paraId="2935AAC0">
      <w:pPr>
        <w:pStyle w:val="4"/>
        <w:shd w:val="clear" w:color="auto" w:fill="FFFFFF"/>
        <w:spacing w:before="0" w:beforeAutospacing="0" w:after="0" w:afterAutospacing="0"/>
        <w:jc w:val="center"/>
        <w:textAlignment w:val="baseline"/>
        <w:rPr>
          <w:color w:val="000000"/>
          <w:spacing w:val="1"/>
          <w:sz w:val="16"/>
          <w:szCs w:val="16"/>
          <w:lang w:val="kk-KZ"/>
        </w:rPr>
      </w:pPr>
      <w:r>
        <w:rPr>
          <w:color w:val="000000"/>
          <w:spacing w:val="1"/>
          <w:sz w:val="16"/>
          <w:szCs w:val="16"/>
        </w:rPr>
        <w:t>(</w:t>
      </w:r>
      <w:r>
        <w:rPr>
          <w:color w:val="000000"/>
          <w:spacing w:val="1"/>
          <w:sz w:val="16"/>
          <w:szCs w:val="16"/>
          <w:lang w:val="kk-KZ"/>
        </w:rPr>
        <w:t>мамандықтың шифры мен аты)</w:t>
      </w:r>
    </w:p>
    <w:p w14:paraId="3EE2CB3C">
      <w:pPr>
        <w:pStyle w:val="4"/>
        <w:shd w:val="clear" w:color="auto" w:fill="FFFFFF"/>
        <w:spacing w:before="0" w:beforeAutospacing="0" w:after="0" w:afterAutospacing="0"/>
        <w:jc w:val="center"/>
        <w:textAlignment w:val="baseline"/>
        <w:rPr>
          <w:b/>
          <w:color w:val="000000"/>
          <w:spacing w:val="1"/>
          <w:u w:val="single"/>
        </w:rPr>
      </w:pPr>
      <w:r>
        <w:rPr>
          <w:b/>
          <w:color w:val="000000"/>
          <w:spacing w:val="1"/>
          <w:u w:val="single"/>
          <w:lang w:val="kk-KZ"/>
        </w:rPr>
        <w:t>Тапалова Анипа Сейдалиевна профессор</w:t>
      </w:r>
    </w:p>
    <w:p w14:paraId="4BF62482">
      <w:pPr>
        <w:pStyle w:val="4"/>
        <w:shd w:val="clear" w:color="auto" w:fill="FFFFFF"/>
        <w:spacing w:before="0" w:beforeAutospacing="0" w:after="0" w:afterAutospacing="0"/>
        <w:jc w:val="center"/>
        <w:textAlignment w:val="baseline"/>
        <w:rPr>
          <w:color w:val="000000"/>
          <w:spacing w:val="1"/>
          <w:lang w:val="kk-KZ"/>
        </w:rPr>
      </w:pPr>
      <w:r>
        <w:rPr>
          <w:color w:val="000000"/>
          <w:spacing w:val="1"/>
          <w:sz w:val="16"/>
          <w:szCs w:val="16"/>
          <w:lang w:val="kk-KZ"/>
        </w:rPr>
        <w:t xml:space="preserve"> </w:t>
      </w:r>
      <w:r>
        <w:rPr>
          <w:color w:val="000000"/>
          <w:spacing w:val="1"/>
          <w:lang w:val="kk-KZ"/>
        </w:rPr>
        <w:t xml:space="preserve">ғылыми атағын ізденуші </w:t>
      </w:r>
      <w:r>
        <w:rPr>
          <w:color w:val="000000"/>
          <w:spacing w:val="1"/>
        </w:rPr>
        <w:t>туралы</w:t>
      </w:r>
    </w:p>
    <w:p w14:paraId="7E0DA155">
      <w:pPr>
        <w:pStyle w:val="4"/>
        <w:shd w:val="clear" w:color="auto" w:fill="FFFFFF"/>
        <w:spacing w:before="0" w:beforeAutospacing="0" w:after="0" w:afterAutospacing="0"/>
        <w:jc w:val="center"/>
        <w:textAlignment w:val="baseline"/>
        <w:rPr>
          <w:b/>
          <w:color w:val="000000"/>
          <w:spacing w:val="1"/>
        </w:rPr>
      </w:pPr>
      <w:r>
        <w:rPr>
          <w:b/>
          <w:color w:val="000000"/>
          <w:spacing w:val="1"/>
        </w:rPr>
        <w:t xml:space="preserve"> </w:t>
      </w:r>
      <w:r>
        <w:rPr>
          <w:b/>
          <w:color w:val="000000"/>
          <w:spacing w:val="1"/>
          <w:lang w:val="kk-KZ"/>
        </w:rPr>
        <w:t>А</w:t>
      </w:r>
      <w:r>
        <w:rPr>
          <w:b/>
          <w:color w:val="000000"/>
          <w:spacing w:val="1"/>
        </w:rPr>
        <w:t>НЫҚТАМА</w:t>
      </w:r>
    </w:p>
    <w:p w14:paraId="13029752">
      <w:pPr>
        <w:pStyle w:val="4"/>
        <w:shd w:val="clear" w:color="auto" w:fill="FFFFFF"/>
        <w:spacing w:before="0" w:beforeAutospacing="0" w:after="0" w:afterAutospacing="0"/>
        <w:jc w:val="center"/>
        <w:textAlignment w:val="baseline"/>
        <w:rPr>
          <w:b/>
          <w:color w:val="000000"/>
          <w:spacing w:val="1"/>
        </w:rPr>
      </w:pPr>
    </w:p>
    <w:tbl>
      <w:tblPr>
        <w:tblStyle w:val="3"/>
        <w:tblW w:w="936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660"/>
        <w:gridCol w:w="4253"/>
      </w:tblGrid>
      <w:tr w14:paraId="3A8D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6" w:type="dxa"/>
            <w:shd w:val="clear" w:color="auto" w:fill="auto"/>
            <w:vAlign w:val="bottom"/>
          </w:tcPr>
          <w:p w14:paraId="36B9F519">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1</w:t>
            </w:r>
          </w:p>
          <w:p w14:paraId="65F0003D">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bottom"/>
          </w:tcPr>
          <w:p w14:paraId="2F734645">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Тегі, аты, әкесінің аты (болған жағдайда)</w:t>
            </w:r>
          </w:p>
          <w:p w14:paraId="5EB4A675">
            <w:pPr>
              <w:spacing w:after="0" w:line="240" w:lineRule="auto"/>
              <w:rPr>
                <w:rFonts w:ascii="Times New Roman" w:hAnsi="Times New Roman" w:eastAsia="Times New Roman" w:cs="Times New Roman"/>
                <w:color w:val="000000"/>
                <w:sz w:val="24"/>
                <w:szCs w:val="24"/>
                <w:lang w:val="kk-KZ" w:eastAsia="ru-RU"/>
              </w:rPr>
            </w:pPr>
          </w:p>
        </w:tc>
        <w:tc>
          <w:tcPr>
            <w:tcW w:w="4253" w:type="dxa"/>
            <w:shd w:val="clear" w:color="auto" w:fill="auto"/>
            <w:vAlign w:val="bottom"/>
          </w:tcPr>
          <w:p w14:paraId="0C770CBF">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Тапалова Анипа Сейдалиевна</w:t>
            </w:r>
          </w:p>
          <w:p w14:paraId="51299E96">
            <w:pPr>
              <w:spacing w:after="0" w:line="240" w:lineRule="auto"/>
              <w:rPr>
                <w:rFonts w:ascii="Times New Roman" w:hAnsi="Times New Roman" w:eastAsia="Times New Roman" w:cs="Times New Roman"/>
                <w:color w:val="000000"/>
                <w:sz w:val="24"/>
                <w:szCs w:val="24"/>
                <w:lang w:val="kk-KZ" w:eastAsia="ru-RU"/>
              </w:rPr>
            </w:pPr>
          </w:p>
        </w:tc>
      </w:tr>
      <w:tr w14:paraId="1BD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56" w:type="dxa"/>
            <w:shd w:val="clear" w:color="auto" w:fill="auto"/>
            <w:vAlign w:val="bottom"/>
          </w:tcPr>
          <w:p w14:paraId="6E9A06B4">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2</w:t>
            </w:r>
          </w:p>
          <w:p w14:paraId="2A97DE7C">
            <w:pPr>
              <w:spacing w:after="0" w:line="240" w:lineRule="auto"/>
              <w:jc w:val="center"/>
              <w:rPr>
                <w:rFonts w:ascii="Times New Roman" w:hAnsi="Times New Roman" w:eastAsia="Times New Roman" w:cs="Times New Roman"/>
                <w:color w:val="000000"/>
                <w:sz w:val="24"/>
                <w:szCs w:val="24"/>
                <w:lang w:val="kk-KZ" w:eastAsia="ru-RU"/>
              </w:rPr>
            </w:pPr>
          </w:p>
          <w:p w14:paraId="781E7D96">
            <w:pPr>
              <w:spacing w:after="0" w:line="240" w:lineRule="auto"/>
              <w:jc w:val="center"/>
              <w:rPr>
                <w:rFonts w:ascii="Times New Roman" w:hAnsi="Times New Roman" w:eastAsia="Times New Roman" w:cs="Times New Roman"/>
                <w:color w:val="000000"/>
                <w:sz w:val="24"/>
                <w:szCs w:val="24"/>
                <w:lang w:val="kk-KZ" w:eastAsia="ru-RU"/>
              </w:rPr>
            </w:pPr>
          </w:p>
          <w:p w14:paraId="18186EA5">
            <w:pPr>
              <w:spacing w:after="0" w:line="240" w:lineRule="auto"/>
              <w:jc w:val="center"/>
              <w:rPr>
                <w:rFonts w:ascii="Times New Roman" w:hAnsi="Times New Roman" w:eastAsia="Times New Roman" w:cs="Times New Roman"/>
                <w:color w:val="000000"/>
                <w:sz w:val="24"/>
                <w:szCs w:val="24"/>
                <w:lang w:val="kk-KZ" w:eastAsia="ru-RU"/>
              </w:rPr>
            </w:pPr>
          </w:p>
          <w:p w14:paraId="75253DD4">
            <w:pPr>
              <w:spacing w:after="0" w:line="240" w:lineRule="auto"/>
              <w:jc w:val="center"/>
              <w:rPr>
                <w:rFonts w:ascii="Times New Roman" w:hAnsi="Times New Roman" w:eastAsia="Times New Roman" w:cs="Times New Roman"/>
                <w:color w:val="000000"/>
                <w:sz w:val="24"/>
                <w:szCs w:val="24"/>
                <w:lang w:val="kk-KZ" w:eastAsia="ru-RU"/>
              </w:rPr>
            </w:pPr>
          </w:p>
          <w:p w14:paraId="55A43EC4">
            <w:pPr>
              <w:spacing w:after="0" w:line="240" w:lineRule="auto"/>
              <w:jc w:val="center"/>
              <w:rPr>
                <w:rFonts w:ascii="Times New Roman" w:hAnsi="Times New Roman" w:eastAsia="Times New Roman" w:cs="Times New Roman"/>
                <w:color w:val="000000"/>
                <w:sz w:val="24"/>
                <w:szCs w:val="24"/>
                <w:lang w:val="kk-KZ" w:eastAsia="ru-RU"/>
              </w:rPr>
            </w:pPr>
          </w:p>
          <w:p w14:paraId="153D4653">
            <w:pPr>
              <w:spacing w:after="0" w:line="240" w:lineRule="auto"/>
              <w:jc w:val="center"/>
              <w:rPr>
                <w:rFonts w:ascii="Times New Roman" w:hAnsi="Times New Roman" w:eastAsia="Times New Roman" w:cs="Times New Roman"/>
                <w:color w:val="000000"/>
                <w:sz w:val="24"/>
                <w:szCs w:val="24"/>
                <w:lang w:val="kk-KZ" w:eastAsia="ru-RU"/>
              </w:rPr>
            </w:pPr>
          </w:p>
          <w:p w14:paraId="47CF4772">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bottom"/>
          </w:tcPr>
          <w:p w14:paraId="31F57282">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3" w:type="dxa"/>
            <w:shd w:val="clear" w:color="auto" w:fill="auto"/>
          </w:tcPr>
          <w:p w14:paraId="0D2A75B5">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Техника ғылымдарының кандидаты (PhD), 05.17.01 – «Бейорганикалық химия», 1999 жыл, 24-маусым, Бектуров атындағы Химия ғылымдары институтының Диссертациялық Кеңесі, Хаттама №8</w:t>
            </w:r>
          </w:p>
          <w:p w14:paraId="172E74D4">
            <w:pPr>
              <w:spacing w:after="0" w:line="240" w:lineRule="auto"/>
              <w:jc w:val="both"/>
              <w:rPr>
                <w:rFonts w:ascii="Times New Roman" w:hAnsi="Times New Roman" w:eastAsia="Times New Roman" w:cs="Times New Roman"/>
                <w:color w:val="000000"/>
                <w:sz w:val="24"/>
                <w:szCs w:val="24"/>
                <w:lang w:val="kk-KZ" w:eastAsia="ru-RU"/>
              </w:rPr>
            </w:pPr>
          </w:p>
        </w:tc>
      </w:tr>
      <w:tr w14:paraId="5331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6" w:type="dxa"/>
            <w:shd w:val="clear" w:color="auto" w:fill="auto"/>
            <w:vAlign w:val="bottom"/>
          </w:tcPr>
          <w:p w14:paraId="461B9FF9">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3</w:t>
            </w:r>
          </w:p>
          <w:p w14:paraId="1FAD0ADA">
            <w:pPr>
              <w:spacing w:after="0" w:line="240" w:lineRule="auto"/>
              <w:jc w:val="center"/>
              <w:rPr>
                <w:rFonts w:ascii="Times New Roman" w:hAnsi="Times New Roman" w:eastAsia="Times New Roman" w:cs="Times New Roman"/>
                <w:color w:val="000000"/>
                <w:sz w:val="24"/>
                <w:szCs w:val="24"/>
                <w:lang w:val="kk-KZ" w:eastAsia="ru-RU"/>
              </w:rPr>
            </w:pPr>
          </w:p>
          <w:p w14:paraId="5E54BEDF">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bottom"/>
          </w:tcPr>
          <w:p w14:paraId="5008583E">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Ғылыми атақ, берілген уақыты</w:t>
            </w:r>
          </w:p>
          <w:p w14:paraId="51AE9B06">
            <w:pPr>
              <w:spacing w:after="0" w:line="240" w:lineRule="auto"/>
              <w:rPr>
                <w:rFonts w:ascii="Times New Roman" w:hAnsi="Times New Roman" w:eastAsia="Times New Roman" w:cs="Times New Roman"/>
                <w:color w:val="000000"/>
                <w:sz w:val="24"/>
                <w:szCs w:val="24"/>
                <w:lang w:val="kk-KZ" w:eastAsia="ru-RU"/>
              </w:rPr>
            </w:pPr>
          </w:p>
          <w:p w14:paraId="477B9D48">
            <w:pPr>
              <w:spacing w:after="0" w:line="240" w:lineRule="auto"/>
              <w:rPr>
                <w:rFonts w:ascii="Times New Roman" w:hAnsi="Times New Roman" w:eastAsia="Times New Roman" w:cs="Times New Roman"/>
                <w:color w:val="000000"/>
                <w:sz w:val="24"/>
                <w:szCs w:val="24"/>
                <w:lang w:val="kk-KZ" w:eastAsia="ru-RU"/>
              </w:rPr>
            </w:pPr>
          </w:p>
        </w:tc>
        <w:tc>
          <w:tcPr>
            <w:tcW w:w="4253" w:type="dxa"/>
            <w:shd w:val="clear" w:color="auto" w:fill="auto"/>
            <w:vAlign w:val="bottom"/>
          </w:tcPr>
          <w:p w14:paraId="3E0D9286">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«Химиялық технология» мамандығы бойынша доцент, 2006 жыл, 1-шілде, Хаттама №10</w:t>
            </w:r>
          </w:p>
        </w:tc>
      </w:tr>
      <w:tr w14:paraId="13D6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6" w:type="dxa"/>
            <w:shd w:val="clear" w:color="auto" w:fill="auto"/>
            <w:vAlign w:val="bottom"/>
          </w:tcPr>
          <w:p w14:paraId="43AE1274">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p w14:paraId="0F37A0C8">
            <w:pPr>
              <w:spacing w:after="0" w:line="240" w:lineRule="auto"/>
              <w:jc w:val="center"/>
              <w:rPr>
                <w:rFonts w:ascii="Times New Roman" w:hAnsi="Times New Roman" w:eastAsia="Times New Roman" w:cs="Times New Roman"/>
                <w:color w:val="000000"/>
                <w:sz w:val="24"/>
                <w:szCs w:val="24"/>
                <w:lang w:eastAsia="ru-RU"/>
              </w:rPr>
            </w:pPr>
          </w:p>
        </w:tc>
        <w:tc>
          <w:tcPr>
            <w:tcW w:w="4660" w:type="dxa"/>
            <w:shd w:val="clear" w:color="auto" w:fill="auto"/>
            <w:vAlign w:val="bottom"/>
          </w:tcPr>
          <w:p w14:paraId="70C2E7E6">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Құрметті атақ, берілген уақыты</w:t>
            </w:r>
          </w:p>
          <w:p w14:paraId="0180E0D3">
            <w:pPr>
              <w:spacing w:after="0" w:line="240" w:lineRule="auto"/>
              <w:rPr>
                <w:rFonts w:ascii="Times New Roman" w:hAnsi="Times New Roman" w:eastAsia="Times New Roman" w:cs="Times New Roman"/>
                <w:color w:val="000000"/>
                <w:sz w:val="24"/>
                <w:szCs w:val="24"/>
                <w:lang w:eastAsia="ru-RU"/>
              </w:rPr>
            </w:pPr>
          </w:p>
        </w:tc>
        <w:tc>
          <w:tcPr>
            <w:tcW w:w="4253" w:type="dxa"/>
            <w:shd w:val="clear" w:color="auto" w:fill="auto"/>
            <w:vAlign w:val="bottom"/>
          </w:tcPr>
          <w:p w14:paraId="35D028A7">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Америкалық Химиялық қоғамының мүшесі, 2024 жыл</w:t>
            </w:r>
          </w:p>
        </w:tc>
      </w:tr>
      <w:tr w14:paraId="6C2A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6" w:type="dxa"/>
            <w:shd w:val="clear" w:color="auto" w:fill="auto"/>
          </w:tcPr>
          <w:p w14:paraId="2F37FCE8">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5</w:t>
            </w:r>
          </w:p>
          <w:p w14:paraId="6DD19B2D">
            <w:pPr>
              <w:spacing w:after="0" w:line="240" w:lineRule="auto"/>
              <w:jc w:val="center"/>
              <w:rPr>
                <w:rFonts w:ascii="Times New Roman" w:hAnsi="Times New Roman" w:eastAsia="Times New Roman" w:cs="Times New Roman"/>
                <w:color w:val="000000"/>
                <w:sz w:val="24"/>
                <w:szCs w:val="24"/>
                <w:lang w:val="kk-KZ" w:eastAsia="ru-RU"/>
              </w:rPr>
            </w:pPr>
          </w:p>
          <w:p w14:paraId="0100EEB9">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tcPr>
          <w:p w14:paraId="50E1DD54">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 xml:space="preserve">Лауазымы (лауазымға тағайындалу туралы бұйрық мерзімі және нөмірі )     </w:t>
            </w:r>
          </w:p>
          <w:p w14:paraId="00AD5B58">
            <w:pPr>
              <w:spacing w:after="0" w:line="240" w:lineRule="auto"/>
              <w:rPr>
                <w:rFonts w:ascii="Times New Roman" w:hAnsi="Times New Roman" w:eastAsia="Times New Roman" w:cs="Times New Roman"/>
                <w:color w:val="000000"/>
                <w:sz w:val="24"/>
                <w:szCs w:val="24"/>
                <w:lang w:val="kk-KZ" w:eastAsia="ru-RU"/>
              </w:rPr>
            </w:pPr>
          </w:p>
        </w:tc>
        <w:tc>
          <w:tcPr>
            <w:tcW w:w="4253" w:type="dxa"/>
            <w:shd w:val="clear" w:color="auto" w:fill="auto"/>
            <w:vAlign w:val="bottom"/>
          </w:tcPr>
          <w:p w14:paraId="52100B15">
            <w:pPr>
              <w:numPr>
                <w:ilvl w:val="0"/>
                <w:numId w:val="1"/>
              </w:numPr>
              <w:spacing w:after="0" w:line="240" w:lineRule="auto"/>
              <w:jc w:val="both"/>
              <w:rPr>
                <w:rFonts w:ascii="Times New Roman" w:hAnsi="Times New Roman" w:eastAsia="Times New Roman" w:cs="Times New Roman"/>
                <w:color w:val="000000"/>
                <w:sz w:val="24"/>
                <w:szCs w:val="24"/>
                <w:lang w:val="kk-KZ" w:eastAsia="ru-RU"/>
              </w:rPr>
            </w:pPr>
            <w:r>
              <w:rPr>
                <w:rFonts w:hint="default" w:ascii="Times New Roman" w:hAnsi="Times New Roman" w:eastAsia="Times New Roman" w:cs="Times New Roman"/>
                <w:color w:val="000000"/>
                <w:sz w:val="24"/>
                <w:szCs w:val="24"/>
                <w:lang w:val="kk-KZ" w:eastAsia="ru-RU"/>
              </w:rPr>
              <w:t>11</w:t>
            </w:r>
            <w:r>
              <w:rPr>
                <w:rFonts w:ascii="Times New Roman" w:hAnsi="Times New Roman" w:eastAsia="Times New Roman" w:cs="Times New Roman"/>
                <w:color w:val="000000"/>
                <w:sz w:val="24"/>
                <w:szCs w:val="24"/>
                <w:lang w:val="kk-KZ" w:eastAsia="ru-RU"/>
              </w:rPr>
              <w:t>.</w:t>
            </w:r>
            <w:r>
              <w:rPr>
                <w:rFonts w:hint="default" w:ascii="Times New Roman" w:hAnsi="Times New Roman" w:eastAsia="Times New Roman" w:cs="Times New Roman"/>
                <w:color w:val="000000"/>
                <w:sz w:val="24"/>
                <w:szCs w:val="24"/>
                <w:lang w:val="kk-KZ" w:eastAsia="ru-RU"/>
              </w:rPr>
              <w:t>12</w:t>
            </w:r>
            <w:r>
              <w:rPr>
                <w:rFonts w:ascii="Times New Roman" w:hAnsi="Times New Roman" w:eastAsia="Times New Roman" w:cs="Times New Roman"/>
                <w:color w:val="000000"/>
                <w:sz w:val="24"/>
                <w:szCs w:val="24"/>
                <w:lang w:val="kk-KZ" w:eastAsia="ru-RU"/>
              </w:rPr>
              <w:t>.200</w:t>
            </w:r>
            <w:r>
              <w:rPr>
                <w:rFonts w:hint="default" w:ascii="Times New Roman" w:hAnsi="Times New Roman" w:eastAsia="Times New Roman" w:cs="Times New Roman"/>
                <w:color w:val="000000"/>
                <w:sz w:val="24"/>
                <w:szCs w:val="24"/>
                <w:lang w:val="kk-KZ" w:eastAsia="ru-RU"/>
              </w:rPr>
              <w:t>8</w:t>
            </w:r>
            <w:r>
              <w:rPr>
                <w:rFonts w:ascii="Times New Roman" w:hAnsi="Times New Roman" w:eastAsia="Times New Roman" w:cs="Times New Roman"/>
                <w:color w:val="000000"/>
                <w:sz w:val="24"/>
                <w:szCs w:val="24"/>
                <w:lang w:val="kk-KZ" w:eastAsia="ru-RU"/>
              </w:rPr>
              <w:t xml:space="preserve"> №</w:t>
            </w:r>
            <w:r>
              <w:rPr>
                <w:rFonts w:hint="default" w:ascii="Times New Roman" w:hAnsi="Times New Roman" w:eastAsia="Times New Roman" w:cs="Times New Roman"/>
                <w:color w:val="000000"/>
                <w:sz w:val="24"/>
                <w:szCs w:val="24"/>
                <w:lang w:val="kk-KZ" w:eastAsia="ru-RU"/>
              </w:rPr>
              <w:t>7050</w:t>
            </w:r>
            <w:r>
              <w:rPr>
                <w:rFonts w:ascii="Times New Roman" w:hAnsi="Times New Roman" w:eastAsia="Times New Roman" w:cs="Times New Roman"/>
                <w:color w:val="000000"/>
                <w:sz w:val="24"/>
                <w:szCs w:val="24"/>
                <w:lang w:val="kk-KZ" w:eastAsia="ru-RU"/>
              </w:rPr>
              <w:t>-лс бұйрығымен  - 29.05.2015 №</w:t>
            </w:r>
            <w:r>
              <w:rPr>
                <w:rFonts w:hint="default" w:ascii="Times New Roman" w:hAnsi="Times New Roman" w:eastAsia="Times New Roman" w:cs="Times New Roman"/>
                <w:color w:val="000000"/>
                <w:sz w:val="24"/>
                <w:szCs w:val="24"/>
                <w:lang w:val="kk-KZ" w:eastAsia="ru-RU"/>
              </w:rPr>
              <w:t>1916</w:t>
            </w:r>
            <w:r>
              <w:rPr>
                <w:rFonts w:ascii="Times New Roman" w:hAnsi="Times New Roman" w:eastAsia="Times New Roman" w:cs="Times New Roman"/>
                <w:color w:val="000000"/>
                <w:sz w:val="24"/>
                <w:szCs w:val="24"/>
                <w:lang w:val="kk-KZ" w:eastAsia="ru-RU"/>
              </w:rPr>
              <w:t>-лс бұйрығы</w:t>
            </w:r>
            <w:r>
              <w:rPr>
                <w:rFonts w:hint="default" w:ascii="Times New Roman" w:hAnsi="Times New Roman" w:eastAsia="Times New Roman" w:cs="Times New Roman"/>
                <w:color w:val="000000"/>
                <w:sz w:val="24"/>
                <w:szCs w:val="24"/>
                <w:lang w:val="kk-KZ" w:eastAsia="ru-RU"/>
              </w:rPr>
              <w:t xml:space="preserve"> </w:t>
            </w:r>
            <w:r>
              <w:rPr>
                <w:rFonts w:ascii="Times New Roman" w:hAnsi="Times New Roman" w:eastAsia="Times New Roman" w:cs="Times New Roman"/>
                <w:color w:val="000000"/>
                <w:sz w:val="24"/>
                <w:szCs w:val="24"/>
                <w:lang w:val="kk-KZ" w:eastAsia="ru-RU"/>
              </w:rPr>
              <w:t>дейін “Химия және экология” кафедрасының академиялық профессоры;</w:t>
            </w:r>
          </w:p>
          <w:p w14:paraId="5ECC7B1B">
            <w:pPr>
              <w:numPr>
                <w:ilvl w:val="0"/>
                <w:numId w:val="1"/>
              </w:num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12.09.2024 ж. №777-лс бұйрығымен - осы күнге дейін “Биология, география және химия” БББ профессор-зерттеушісі</w:t>
            </w:r>
          </w:p>
        </w:tc>
      </w:tr>
      <w:tr w14:paraId="2430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6" w:type="dxa"/>
            <w:shd w:val="clear" w:color="auto" w:fill="auto"/>
            <w:vAlign w:val="bottom"/>
          </w:tcPr>
          <w:p w14:paraId="0974DC14">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p w14:paraId="7FF2AC96">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top"/>
          </w:tcPr>
          <w:p w14:paraId="33C695F1">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Ғылыми, ғылыми-педагогикалық жұмыс өтілі</w:t>
            </w:r>
          </w:p>
        </w:tc>
        <w:tc>
          <w:tcPr>
            <w:tcW w:w="4253" w:type="dxa"/>
            <w:shd w:val="clear" w:color="auto" w:fill="auto"/>
            <w:vAlign w:val="top"/>
          </w:tcPr>
          <w:p w14:paraId="45B2958D">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 xml:space="preserve">Барлығы  </w:t>
            </w:r>
            <w:r>
              <w:rPr>
                <w:rFonts w:ascii="Times New Roman" w:hAnsi="Times New Roman" w:eastAsia="Times New Roman" w:cs="Times New Roman"/>
                <w:color w:val="000000"/>
                <w:sz w:val="24"/>
                <w:szCs w:val="24"/>
                <w:u w:val="single"/>
                <w:lang w:val="kk-KZ" w:eastAsia="ru-RU"/>
              </w:rPr>
              <w:t>33</w:t>
            </w:r>
            <w:r>
              <w:rPr>
                <w:rFonts w:ascii="Times New Roman" w:hAnsi="Times New Roman" w:eastAsia="Times New Roman" w:cs="Times New Roman"/>
                <w:color w:val="000000"/>
                <w:sz w:val="24"/>
                <w:szCs w:val="24"/>
                <w:lang w:val="kk-KZ" w:eastAsia="ru-RU"/>
              </w:rPr>
              <w:t xml:space="preserve"> жыл,</w:t>
            </w:r>
          </w:p>
          <w:p w14:paraId="32D3CEB4">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 xml:space="preserve">оның ішінде лауазымда </w:t>
            </w:r>
            <w:r>
              <w:rPr>
                <w:rFonts w:ascii="Times New Roman" w:hAnsi="Times New Roman" w:eastAsia="Times New Roman" w:cs="Times New Roman"/>
                <w:color w:val="000000"/>
                <w:sz w:val="24"/>
                <w:szCs w:val="24"/>
                <w:u w:val="single"/>
                <w:lang w:val="kk-KZ" w:eastAsia="ru-RU"/>
              </w:rPr>
              <w:t xml:space="preserve">  </w:t>
            </w:r>
            <w:r>
              <w:rPr>
                <w:rFonts w:hint="default" w:ascii="Times New Roman" w:hAnsi="Times New Roman" w:eastAsia="Times New Roman" w:cs="Times New Roman"/>
                <w:color w:val="000000"/>
                <w:sz w:val="24"/>
                <w:szCs w:val="24"/>
                <w:u w:val="single"/>
                <w:lang w:val="kk-KZ" w:eastAsia="ru-RU"/>
              </w:rPr>
              <w:t xml:space="preserve">  </w:t>
            </w:r>
            <w:r>
              <w:rPr>
                <w:rFonts w:ascii="Times New Roman" w:hAnsi="Times New Roman" w:eastAsia="Times New Roman" w:cs="Times New Roman"/>
                <w:color w:val="000000"/>
                <w:sz w:val="24"/>
                <w:szCs w:val="24"/>
                <w:lang w:val="kk-KZ" w:eastAsia="ru-RU"/>
              </w:rPr>
              <w:t>жыл</w:t>
            </w:r>
          </w:p>
        </w:tc>
      </w:tr>
      <w:tr w14:paraId="3E38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6" w:type="dxa"/>
            <w:shd w:val="clear" w:color="auto" w:fill="auto"/>
            <w:vAlign w:val="top"/>
          </w:tcPr>
          <w:p w14:paraId="4627E6C9">
            <w:pPr>
              <w:spacing w:after="0" w:line="240" w:lineRule="auto"/>
              <w:jc w:val="both"/>
              <w:rPr>
                <w:rFonts w:hint="default" w:ascii="Times New Roman" w:hAnsi="Times New Roman" w:eastAsia="Times New Roman" w:cs="Times New Roman"/>
                <w:color w:val="000000"/>
                <w:sz w:val="24"/>
                <w:szCs w:val="24"/>
                <w:lang w:val="kk-KZ" w:eastAsia="ru-RU"/>
              </w:rPr>
            </w:pPr>
            <w:r>
              <w:rPr>
                <w:rFonts w:hint="default" w:ascii="Times New Roman" w:hAnsi="Times New Roman" w:eastAsia="Times New Roman" w:cs="Times New Roman"/>
                <w:color w:val="000000"/>
                <w:sz w:val="24"/>
                <w:szCs w:val="24"/>
                <w:lang w:val="kk-KZ" w:eastAsia="ru-RU"/>
              </w:rPr>
              <w:t>7</w:t>
            </w:r>
          </w:p>
        </w:tc>
        <w:tc>
          <w:tcPr>
            <w:tcW w:w="4660" w:type="dxa"/>
            <w:shd w:val="clear" w:color="auto" w:fill="auto"/>
            <w:vAlign w:val="top"/>
          </w:tcPr>
          <w:p w14:paraId="5930E9B3">
            <w:pPr>
              <w:spacing w:after="0" w:line="240" w:lineRule="auto"/>
              <w:jc w:val="left"/>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Диссертация қорғағаннан/ қауымдастырылған профессор (доцент) ғылыми атағын алғаннан кейінгі ғылыми мақалалар, шығармашылық еңбектер саны</w:t>
            </w:r>
          </w:p>
          <w:p w14:paraId="3BCECD4B">
            <w:pPr>
              <w:spacing w:after="0" w:line="240" w:lineRule="auto"/>
              <w:jc w:val="both"/>
              <w:rPr>
                <w:rFonts w:ascii="Times New Roman" w:hAnsi="Times New Roman" w:eastAsia="Times New Roman" w:cs="Times New Roman"/>
                <w:color w:val="000000"/>
                <w:sz w:val="24"/>
                <w:szCs w:val="24"/>
                <w:lang w:eastAsia="ru-RU"/>
              </w:rPr>
            </w:pPr>
          </w:p>
        </w:tc>
        <w:tc>
          <w:tcPr>
            <w:tcW w:w="4253" w:type="dxa"/>
            <w:shd w:val="clear" w:color="auto" w:fill="auto"/>
            <w:vAlign w:val="top"/>
          </w:tcPr>
          <w:p w14:paraId="3EFEC59F">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 xml:space="preserve">Барлығы </w:t>
            </w:r>
            <w:r>
              <w:rPr>
                <w:rFonts w:hint="default" w:ascii="Times New Roman" w:hAnsi="Times New Roman" w:eastAsia="Times New Roman" w:cs="Times New Roman"/>
                <w:color w:val="000000"/>
                <w:sz w:val="24"/>
                <w:szCs w:val="24"/>
                <w:lang w:val="kk-KZ" w:eastAsia="ru-RU"/>
              </w:rPr>
              <w:t xml:space="preserve">  </w:t>
            </w:r>
            <w:r>
              <w:rPr>
                <w:rFonts w:ascii="Times New Roman" w:hAnsi="Times New Roman" w:eastAsia="Times New Roman" w:cs="Times New Roman"/>
                <w:color w:val="000000"/>
                <w:sz w:val="24"/>
                <w:szCs w:val="24"/>
                <w:lang w:val="kk-KZ" w:eastAsia="ru-RU"/>
              </w:rPr>
              <w:t xml:space="preserve"> </w:t>
            </w:r>
            <w:r>
              <w:rPr>
                <w:rFonts w:hint="default" w:ascii="Times New Roman" w:hAnsi="Times New Roman" w:eastAsia="Times New Roman" w:cs="Times New Roman"/>
                <w:b/>
                <w:bCs/>
                <w:color w:val="000000"/>
                <w:sz w:val="24"/>
                <w:szCs w:val="24"/>
                <w:u w:val="single"/>
                <w:lang w:val="kk-KZ" w:eastAsia="ru-RU"/>
              </w:rPr>
              <w:t>28</w:t>
            </w:r>
            <w:r>
              <w:rPr>
                <w:rFonts w:ascii="Times New Roman" w:hAnsi="Times New Roman" w:eastAsia="Times New Roman" w:cs="Times New Roman"/>
                <w:color w:val="000000"/>
                <w:sz w:val="24"/>
                <w:szCs w:val="24"/>
                <w:u w:val="single"/>
                <w:lang w:val="kk-KZ" w:eastAsia="ru-RU"/>
              </w:rPr>
              <w:t xml:space="preserve"> </w:t>
            </w:r>
            <w:r>
              <w:rPr>
                <w:rFonts w:ascii="Times New Roman" w:hAnsi="Times New Roman" w:eastAsia="Times New Roman" w:cs="Times New Roman"/>
                <w:color w:val="000000"/>
                <w:sz w:val="24"/>
                <w:szCs w:val="24"/>
                <w:lang w:val="kk-KZ" w:eastAsia="ru-RU"/>
              </w:rPr>
              <w:t>,</w:t>
            </w:r>
          </w:p>
          <w:p w14:paraId="064FA731">
            <w:pPr>
              <w:spacing w:after="0" w:line="240" w:lineRule="auto"/>
              <w:jc w:val="both"/>
              <w:rPr>
                <w:rFonts w:hint="default" w:ascii="Times New Roman" w:hAnsi="Times New Roman" w:eastAsia="Times New Roman" w:cs="Times New Roman"/>
                <w:b/>
                <w:bCs/>
                <w:color w:val="000000"/>
                <w:sz w:val="24"/>
                <w:szCs w:val="24"/>
                <w:lang w:val="kk-KZ" w:eastAsia="ru-RU"/>
              </w:rPr>
            </w:pPr>
            <w:r>
              <w:rPr>
                <w:rFonts w:ascii="Times New Roman" w:hAnsi="Times New Roman" w:eastAsia="Times New Roman" w:cs="Times New Roman"/>
                <w:color w:val="000000"/>
                <w:sz w:val="24"/>
                <w:szCs w:val="24"/>
                <w:lang w:val="kk-KZ" w:eastAsia="ru-RU"/>
              </w:rPr>
              <w:t>уәкілетті орган ұсынатын басылымдарда</w:t>
            </w:r>
            <w:r>
              <w:rPr>
                <w:rFonts w:hint="default" w:ascii="Times New Roman" w:hAnsi="Times New Roman" w:eastAsia="Times New Roman" w:cs="Times New Roman"/>
                <w:color w:val="000000"/>
                <w:sz w:val="24"/>
                <w:szCs w:val="24"/>
                <w:lang w:val="kk-KZ" w:eastAsia="ru-RU"/>
              </w:rPr>
              <w:t xml:space="preserve">  </w:t>
            </w:r>
            <w:r>
              <w:rPr>
                <w:rFonts w:ascii="Times New Roman" w:hAnsi="Times New Roman" w:eastAsia="Times New Roman" w:cs="Times New Roman"/>
                <w:b/>
                <w:bCs/>
                <w:color w:val="000000"/>
                <w:sz w:val="24"/>
                <w:szCs w:val="24"/>
                <w:u w:val="single"/>
                <w:lang w:val="kk-KZ" w:eastAsia="ru-RU"/>
              </w:rPr>
              <w:t xml:space="preserve"> </w:t>
            </w:r>
            <w:r>
              <w:rPr>
                <w:rFonts w:hint="default" w:ascii="Times New Roman" w:hAnsi="Times New Roman" w:eastAsia="Times New Roman" w:cs="Times New Roman"/>
                <w:b/>
                <w:bCs/>
                <w:color w:val="000000"/>
                <w:sz w:val="24"/>
                <w:szCs w:val="24"/>
                <w:u w:val="single"/>
                <w:lang w:val="kk-KZ" w:eastAsia="ru-RU"/>
              </w:rPr>
              <w:t>10</w:t>
            </w:r>
            <w:r>
              <w:rPr>
                <w:rFonts w:ascii="Times New Roman" w:hAnsi="Times New Roman" w:eastAsia="Times New Roman" w:cs="Times New Roman"/>
                <w:b/>
                <w:bCs/>
                <w:color w:val="000000"/>
                <w:sz w:val="24"/>
                <w:szCs w:val="24"/>
                <w:lang w:val="kk-KZ" w:eastAsia="ru-RU"/>
              </w:rPr>
              <w:t>,</w:t>
            </w:r>
            <w:r>
              <w:rPr>
                <w:rFonts w:hint="default" w:ascii="Times New Roman" w:hAnsi="Times New Roman" w:eastAsia="Times New Roman" w:cs="Times New Roman"/>
                <w:b/>
                <w:bCs/>
                <w:color w:val="000000"/>
                <w:sz w:val="24"/>
                <w:szCs w:val="24"/>
                <w:lang w:val="en-US" w:eastAsia="ru-RU"/>
              </w:rPr>
              <w:t xml:space="preserve"> </w:t>
            </w:r>
            <w:r>
              <w:rPr>
                <w:rFonts w:hint="default" w:ascii="Times New Roman" w:hAnsi="Times New Roman" w:eastAsia="Times New Roman" w:cs="Times New Roman"/>
                <w:b/>
                <w:bCs/>
                <w:color w:val="000000"/>
                <w:sz w:val="24"/>
                <w:szCs w:val="24"/>
                <w:lang w:val="kk-KZ" w:eastAsia="ru-RU"/>
              </w:rPr>
              <w:t xml:space="preserve"> </w:t>
            </w:r>
          </w:p>
          <w:p w14:paraId="23306F8D">
            <w:pPr>
              <w:spacing w:after="0" w:line="240" w:lineRule="auto"/>
              <w:jc w:val="both"/>
              <w:rPr>
                <w:sz w:val="24"/>
                <w:szCs w:val="24"/>
                <w:lang w:val="kk-KZ"/>
              </w:rPr>
            </w:pPr>
            <w:r>
              <w:rPr>
                <w:rFonts w:ascii="Times New Roman" w:hAnsi="Times New Roman" w:eastAsia="Times New Roman" w:cs="Times New Roman"/>
                <w:color w:val="000000"/>
                <w:sz w:val="24"/>
                <w:szCs w:val="24"/>
                <w:lang w:val="kk-KZ" w:eastAsia="ru-RU"/>
              </w:rPr>
              <w:t xml:space="preserve">Clarivate Analytics (Кларивэйт Аналитикс) (Web of Science Core Collection, Clarivate Analytics (Вэб оф Сайнс Кор Коллекшн, Кларивэйт Аналитикс)) </w:t>
            </w:r>
            <w:r>
              <w:rPr>
                <w:rFonts w:ascii="Times New Roman" w:hAnsi="Times New Roman" w:eastAsia="SimSun" w:cs="Times New Roman"/>
                <w:color w:val="000000"/>
                <w:sz w:val="24"/>
                <w:szCs w:val="24"/>
                <w:lang w:val="kk-KZ" w:eastAsia="zh-CN" w:bidi="ar"/>
              </w:rPr>
              <w:t xml:space="preserve">компаниясының </w:t>
            </w:r>
          </w:p>
          <w:p w14:paraId="65E2CD3E">
            <w:pPr>
              <w:spacing w:after="0" w:line="240" w:lineRule="auto"/>
              <w:jc w:val="both"/>
              <w:rPr>
                <w:rFonts w:ascii="Times New Roman" w:hAnsi="Times New Roman" w:eastAsia="Times New Roman" w:cs="Times New Roman"/>
                <w:b/>
                <w:bCs/>
                <w:color w:val="000000"/>
                <w:sz w:val="24"/>
                <w:szCs w:val="24"/>
                <w:lang w:val="kk-KZ" w:eastAsia="ru-RU"/>
              </w:rPr>
            </w:pPr>
            <w:r>
              <w:rPr>
                <w:rFonts w:ascii="Times New Roman" w:hAnsi="Times New Roman" w:eastAsia="SimSun" w:cs="Times New Roman"/>
                <w:color w:val="000000"/>
                <w:sz w:val="24"/>
                <w:szCs w:val="24"/>
                <w:lang w:val="kk-KZ" w:eastAsia="zh-CN" w:bidi="ar"/>
              </w:rPr>
              <w:t>ақпараттық базасында</w:t>
            </w:r>
            <w:r>
              <w:rPr>
                <w:rFonts w:hint="default" w:ascii="Times New Roman" w:hAnsi="Times New Roman" w:eastAsia="SimSun" w:cs="Times New Roman"/>
                <w:color w:val="000000"/>
                <w:sz w:val="24"/>
                <w:szCs w:val="24"/>
                <w:lang w:val="kk-KZ" w:eastAsia="zh-CN" w:bidi="ar"/>
              </w:rPr>
              <w:t xml:space="preserve"> және </w:t>
            </w:r>
            <w:r>
              <w:rPr>
                <w:rFonts w:ascii="Times New Roman" w:hAnsi="Times New Roman" w:eastAsia="Times New Roman" w:cs="Times New Roman"/>
                <w:color w:val="000000"/>
                <w:sz w:val="24"/>
                <w:szCs w:val="24"/>
                <w:lang w:val="kk-KZ" w:eastAsia="ru-RU"/>
              </w:rPr>
              <w:t>Scopus (Скопус) не JSTOR (ДЖЕЙСТОР) базалардағы ғылыми журналдарда</w:t>
            </w:r>
            <w:r>
              <w:rPr>
                <w:rFonts w:hint="default" w:ascii="Times New Roman" w:hAnsi="Times New Roman" w:eastAsia="Times New Roman" w:cs="Times New Roman"/>
                <w:color w:val="000000"/>
                <w:sz w:val="24"/>
                <w:szCs w:val="24"/>
                <w:lang w:val="kk-KZ" w:eastAsia="ru-RU"/>
              </w:rPr>
              <w:t xml:space="preserve"> </w:t>
            </w:r>
            <w:r>
              <w:rPr>
                <w:rFonts w:ascii="Times New Roman" w:hAnsi="Times New Roman" w:eastAsia="Times New Roman" w:cs="Times New Roman"/>
                <w:color w:val="000000"/>
                <w:sz w:val="24"/>
                <w:szCs w:val="24"/>
                <w:lang w:val="kk-KZ" w:eastAsia="ru-RU"/>
              </w:rPr>
              <w:t xml:space="preserve">  </w:t>
            </w:r>
            <w:r>
              <w:rPr>
                <w:rFonts w:hint="default" w:ascii="Times New Roman" w:hAnsi="Times New Roman" w:eastAsia="Times New Roman" w:cs="Times New Roman"/>
                <w:b/>
                <w:bCs/>
                <w:color w:val="000000"/>
                <w:sz w:val="24"/>
                <w:szCs w:val="24"/>
                <w:u w:val="single"/>
                <w:lang w:val="kk-KZ" w:eastAsia="ru-RU"/>
              </w:rPr>
              <w:t>10</w:t>
            </w:r>
            <w:r>
              <w:rPr>
                <w:rFonts w:ascii="Times New Roman" w:hAnsi="Times New Roman" w:eastAsia="Times New Roman" w:cs="Times New Roman"/>
                <w:b/>
                <w:bCs/>
                <w:color w:val="000000"/>
                <w:sz w:val="24"/>
                <w:szCs w:val="24"/>
                <w:u w:val="single"/>
                <w:lang w:val="kk-KZ" w:eastAsia="ru-RU"/>
              </w:rPr>
              <w:t>,</w:t>
            </w:r>
            <w:r>
              <w:rPr>
                <w:rFonts w:ascii="Times New Roman" w:hAnsi="Times New Roman" w:eastAsia="Times New Roman" w:cs="Times New Roman"/>
                <w:b/>
                <w:bCs/>
                <w:color w:val="000000"/>
                <w:sz w:val="24"/>
                <w:szCs w:val="24"/>
                <w:lang w:val="kk-KZ" w:eastAsia="ru-RU"/>
              </w:rPr>
              <w:t xml:space="preserve"> </w:t>
            </w:r>
          </w:p>
          <w:p w14:paraId="5D0C4A69">
            <w:pPr>
              <w:spacing w:after="0" w:line="240" w:lineRule="auto"/>
              <w:jc w:val="both"/>
              <w:rPr>
                <w:rFonts w:hint="default" w:ascii="Times New Roman" w:hAnsi="Times New Roman" w:eastAsia="Times New Roman" w:cs="Times New Roman"/>
                <w:b/>
                <w:bCs/>
                <w:color w:val="000000"/>
                <w:sz w:val="24"/>
                <w:szCs w:val="24"/>
                <w:u w:val="single"/>
                <w:lang w:val="kk-KZ" w:eastAsia="ru-RU"/>
              </w:rPr>
            </w:pPr>
            <w:r>
              <w:rPr>
                <w:rFonts w:hint="default" w:ascii="Times New Roman" w:hAnsi="Times New Roman" w:eastAsia="Times New Roman" w:cs="Times New Roman"/>
                <w:b w:val="0"/>
                <w:bCs w:val="0"/>
                <w:color w:val="000000"/>
                <w:sz w:val="24"/>
                <w:szCs w:val="24"/>
                <w:lang w:val="kk-KZ" w:eastAsia="ru-RU"/>
              </w:rPr>
              <w:t>шығармашылық еңбектер</w:t>
            </w:r>
            <w:r>
              <w:rPr>
                <w:rFonts w:hint="default" w:ascii="Times New Roman" w:hAnsi="Times New Roman" w:eastAsia="Times New Roman" w:cs="Times New Roman"/>
                <w:b/>
                <w:bCs/>
                <w:color w:val="000000"/>
                <w:sz w:val="24"/>
                <w:szCs w:val="24"/>
                <w:lang w:val="kk-KZ" w:eastAsia="ru-RU"/>
              </w:rPr>
              <w:t xml:space="preserve"> -</w:t>
            </w:r>
            <w:r>
              <w:rPr>
                <w:rFonts w:hint="default" w:ascii="Times New Roman" w:hAnsi="Times New Roman" w:eastAsia="Times New Roman" w:cs="Times New Roman"/>
                <w:b/>
                <w:bCs/>
                <w:color w:val="000000"/>
                <w:sz w:val="24"/>
                <w:szCs w:val="24"/>
                <w:u w:val="single"/>
                <w:lang w:val="kk-KZ" w:eastAsia="ru-RU"/>
              </w:rPr>
              <w:t xml:space="preserve"> 4 патент</w:t>
            </w:r>
          </w:p>
          <w:p w14:paraId="5D91A694">
            <w:pPr>
              <w:spacing w:after="0" w:line="240" w:lineRule="auto"/>
              <w:jc w:val="both"/>
              <w:rPr>
                <w:rFonts w:hint="default" w:ascii="Times New Roman" w:hAnsi="Times New Roman" w:eastAsia="Times New Roman" w:cs="Times New Roman"/>
                <w:b w:val="0"/>
                <w:bCs w:val="0"/>
                <w:color w:val="000000"/>
                <w:sz w:val="24"/>
                <w:szCs w:val="24"/>
                <w:u w:val="single"/>
                <w:lang w:val="kk-KZ" w:eastAsia="ru-RU"/>
              </w:rPr>
            </w:pPr>
            <w:r>
              <w:rPr>
                <w:rFonts w:hint="default" w:ascii="Times New Roman" w:hAnsi="Times New Roman" w:eastAsia="Times New Roman" w:cs="Times New Roman"/>
                <w:b w:val="0"/>
                <w:bCs w:val="0"/>
                <w:color w:val="000000"/>
                <w:sz w:val="24"/>
                <w:szCs w:val="24"/>
                <w:u w:val="none"/>
                <w:lang w:val="kk-KZ" w:eastAsia="ru-RU"/>
              </w:rPr>
              <w:t xml:space="preserve">басқа да басылымдарда - </w:t>
            </w:r>
            <w:r>
              <w:rPr>
                <w:rFonts w:hint="default" w:ascii="Times New Roman" w:hAnsi="Times New Roman" w:eastAsia="Times New Roman" w:cs="Times New Roman"/>
                <w:b w:val="0"/>
                <w:bCs w:val="0"/>
                <w:color w:val="000000"/>
                <w:sz w:val="24"/>
                <w:szCs w:val="24"/>
                <w:u w:val="single"/>
                <w:lang w:val="kk-KZ" w:eastAsia="ru-RU"/>
              </w:rPr>
              <w:t xml:space="preserve">  </w:t>
            </w:r>
            <w:r>
              <w:rPr>
                <w:rFonts w:hint="default" w:ascii="Times New Roman" w:hAnsi="Times New Roman" w:eastAsia="Times New Roman" w:cs="Times New Roman"/>
                <w:b/>
                <w:bCs/>
                <w:color w:val="auto"/>
                <w:sz w:val="24"/>
                <w:szCs w:val="24"/>
                <w:u w:val="single"/>
                <w:lang w:val="kk-KZ" w:eastAsia="ru-RU"/>
              </w:rPr>
              <w:t xml:space="preserve">4 </w:t>
            </w:r>
          </w:p>
          <w:p w14:paraId="3210A29D">
            <w:pPr>
              <w:spacing w:after="0" w:line="240" w:lineRule="auto"/>
              <w:jc w:val="both"/>
              <w:rPr>
                <w:rFonts w:ascii="Times New Roman" w:hAnsi="Times New Roman" w:eastAsia="Times New Roman" w:cs="Times New Roman"/>
                <w:b/>
                <w:color w:val="000000"/>
                <w:sz w:val="24"/>
                <w:szCs w:val="24"/>
                <w:lang w:val="kk-KZ" w:eastAsia="ru-RU"/>
              </w:rPr>
            </w:pPr>
            <w:r>
              <w:rPr>
                <w:rFonts w:ascii="Times New Roman" w:hAnsi="Times New Roman" w:eastAsia="Times New Roman" w:cs="Times New Roman"/>
                <w:b/>
                <w:color w:val="000000"/>
                <w:sz w:val="24"/>
                <w:szCs w:val="24"/>
                <w:lang w:val="kk-KZ" w:eastAsia="ru-RU"/>
              </w:rPr>
              <w:t>Индекс Хирша (</w:t>
            </w:r>
            <w:r>
              <w:rPr>
                <w:rFonts w:ascii="Times New Roman" w:hAnsi="Times New Roman" w:eastAsia="Times New Roman" w:cs="Times New Roman"/>
                <w:b/>
                <w:i/>
                <w:color w:val="000000"/>
                <w:sz w:val="24"/>
                <w:szCs w:val="24"/>
                <w:lang w:val="kk-KZ" w:eastAsia="ru-RU"/>
              </w:rPr>
              <w:t>h</w:t>
            </w:r>
            <w:r>
              <w:rPr>
                <w:rFonts w:ascii="Times New Roman" w:hAnsi="Times New Roman" w:eastAsia="Times New Roman" w:cs="Times New Roman"/>
                <w:b/>
                <w:color w:val="000000"/>
                <w:sz w:val="24"/>
                <w:szCs w:val="24"/>
                <w:lang w:val="kk-KZ" w:eastAsia="ru-RU"/>
              </w:rPr>
              <w:t>-index)</w:t>
            </w:r>
          </w:p>
          <w:p w14:paraId="25A10697">
            <w:pPr>
              <w:spacing w:after="0" w:line="240" w:lineRule="auto"/>
              <w:jc w:val="both"/>
              <w:rPr>
                <w:rFonts w:ascii="Times New Roman" w:hAnsi="Times New Roman" w:eastAsia="Times New Roman" w:cs="Times New Roman"/>
                <w:b/>
                <w:bCs/>
                <w:color w:val="000000"/>
                <w:sz w:val="24"/>
                <w:szCs w:val="24"/>
                <w:lang w:val="kk-KZ" w:eastAsia="ru-RU"/>
              </w:rPr>
            </w:pPr>
            <w:r>
              <w:rPr>
                <w:rFonts w:ascii="Times New Roman" w:hAnsi="Times New Roman" w:eastAsia="Times New Roman" w:cs="Times New Roman"/>
                <w:color w:val="000000"/>
                <w:sz w:val="24"/>
                <w:szCs w:val="24"/>
                <w:lang w:val="kk-KZ" w:eastAsia="ru-RU"/>
              </w:rPr>
              <w:t xml:space="preserve">Scopus базасында -   </w:t>
            </w:r>
            <w:r>
              <w:rPr>
                <w:rFonts w:ascii="Times New Roman" w:hAnsi="Times New Roman" w:eastAsia="Times New Roman" w:cs="Times New Roman"/>
                <w:b/>
                <w:bCs/>
                <w:color w:val="000000"/>
                <w:sz w:val="24"/>
                <w:szCs w:val="24"/>
                <w:u w:val="single"/>
                <w:lang w:val="kk-KZ" w:eastAsia="ru-RU"/>
              </w:rPr>
              <w:t>6</w:t>
            </w:r>
          </w:p>
          <w:p w14:paraId="43EC662C">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Web of Science</w:t>
            </w:r>
            <w:r>
              <w:rPr>
                <w:rFonts w:ascii="Times New Roman" w:hAnsi="Times New Roman" w:eastAsia="Times New Roman" w:cs="Times New Roman"/>
                <w:color w:val="000000"/>
                <w:sz w:val="24"/>
                <w:szCs w:val="24"/>
                <w:lang w:val="en-US" w:eastAsia="ru-RU"/>
              </w:rPr>
              <w:t xml:space="preserve"> базасында - </w:t>
            </w:r>
            <w:r>
              <w:rPr>
                <w:rFonts w:ascii="Times New Roman" w:hAnsi="Times New Roman" w:eastAsia="Times New Roman" w:cs="Times New Roman"/>
                <w:b/>
                <w:bCs/>
                <w:color w:val="000000"/>
                <w:sz w:val="24"/>
                <w:szCs w:val="24"/>
                <w:u w:val="single"/>
                <w:lang w:val="en-US" w:eastAsia="ru-RU"/>
              </w:rPr>
              <w:t>2</w:t>
            </w:r>
          </w:p>
        </w:tc>
      </w:tr>
      <w:tr w14:paraId="0135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6" w:type="dxa"/>
            <w:shd w:val="clear" w:color="auto" w:fill="auto"/>
            <w:vAlign w:val="bottom"/>
          </w:tcPr>
          <w:p w14:paraId="0BA82EA5">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8</w:t>
            </w:r>
          </w:p>
          <w:p w14:paraId="5B3DAECB">
            <w:pPr>
              <w:spacing w:after="0" w:line="240" w:lineRule="auto"/>
              <w:jc w:val="center"/>
              <w:rPr>
                <w:rFonts w:ascii="Times New Roman" w:hAnsi="Times New Roman" w:eastAsia="Times New Roman" w:cs="Times New Roman"/>
                <w:color w:val="000000"/>
                <w:sz w:val="24"/>
                <w:szCs w:val="24"/>
                <w:lang w:val="kk-KZ" w:eastAsia="ru-RU"/>
              </w:rPr>
            </w:pPr>
          </w:p>
          <w:p w14:paraId="296605B5">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bottom"/>
          </w:tcPr>
          <w:p w14:paraId="284D92E0">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Соңғы 5 жылда басылған монографиялар, оқулықтар, жеке жазылған оқу (оқу-әдістемелік) құралдар саны</w:t>
            </w:r>
          </w:p>
        </w:tc>
        <w:tc>
          <w:tcPr>
            <w:tcW w:w="4253" w:type="dxa"/>
            <w:shd w:val="clear" w:color="auto" w:fill="auto"/>
            <w:vAlign w:val="bottom"/>
          </w:tcPr>
          <w:p w14:paraId="50D8CB9F">
            <w:pPr>
              <w:numPr>
                <w:ilvl w:val="0"/>
                <w:numId w:val="2"/>
              </w:num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оқулық</w:t>
            </w:r>
          </w:p>
          <w:p w14:paraId="1A907CA1">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1-</w:t>
            </w:r>
            <w:r>
              <w:rPr>
                <w:rFonts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val="kk-KZ" w:eastAsia="ru-RU"/>
              </w:rPr>
              <w:t>монография</w:t>
            </w:r>
          </w:p>
        </w:tc>
      </w:tr>
      <w:tr w14:paraId="4118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56" w:type="dxa"/>
            <w:shd w:val="clear" w:color="auto" w:fill="auto"/>
            <w:vAlign w:val="bottom"/>
          </w:tcPr>
          <w:p w14:paraId="2242FEB7">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9</w:t>
            </w:r>
          </w:p>
          <w:p w14:paraId="68BF1058">
            <w:pPr>
              <w:spacing w:after="0" w:line="240" w:lineRule="auto"/>
              <w:jc w:val="center"/>
              <w:rPr>
                <w:rFonts w:ascii="Times New Roman" w:hAnsi="Times New Roman" w:eastAsia="Times New Roman" w:cs="Times New Roman"/>
                <w:color w:val="000000"/>
                <w:sz w:val="24"/>
                <w:szCs w:val="24"/>
                <w:lang w:val="kk-KZ" w:eastAsia="ru-RU"/>
              </w:rPr>
            </w:pPr>
          </w:p>
          <w:p w14:paraId="13BFDABF">
            <w:pPr>
              <w:spacing w:after="0" w:line="240" w:lineRule="auto"/>
              <w:jc w:val="center"/>
              <w:rPr>
                <w:rFonts w:ascii="Times New Roman" w:hAnsi="Times New Roman" w:eastAsia="Times New Roman" w:cs="Times New Roman"/>
                <w:color w:val="000000"/>
                <w:sz w:val="24"/>
                <w:szCs w:val="24"/>
                <w:lang w:val="kk-KZ" w:eastAsia="ru-RU"/>
              </w:rPr>
            </w:pPr>
          </w:p>
          <w:p w14:paraId="391A932C">
            <w:pPr>
              <w:spacing w:after="0" w:line="240" w:lineRule="auto"/>
              <w:jc w:val="center"/>
              <w:rPr>
                <w:rFonts w:ascii="Times New Roman" w:hAnsi="Times New Roman" w:eastAsia="Times New Roman" w:cs="Times New Roman"/>
                <w:color w:val="000000"/>
                <w:sz w:val="24"/>
                <w:szCs w:val="24"/>
                <w:lang w:val="kk-KZ" w:eastAsia="ru-RU"/>
              </w:rPr>
            </w:pPr>
          </w:p>
          <w:p w14:paraId="3B578860">
            <w:pPr>
              <w:spacing w:after="0" w:line="240" w:lineRule="auto"/>
              <w:jc w:val="center"/>
              <w:rPr>
                <w:rFonts w:ascii="Times New Roman" w:hAnsi="Times New Roman" w:eastAsia="Times New Roman" w:cs="Times New Roman"/>
                <w:color w:val="000000"/>
                <w:sz w:val="24"/>
                <w:szCs w:val="24"/>
                <w:lang w:val="kk-KZ" w:eastAsia="ru-RU"/>
              </w:rPr>
            </w:pPr>
          </w:p>
          <w:p w14:paraId="46172C08">
            <w:pPr>
              <w:spacing w:after="0" w:line="240" w:lineRule="auto"/>
              <w:jc w:val="center"/>
              <w:rPr>
                <w:rFonts w:ascii="Times New Roman" w:hAnsi="Times New Roman" w:eastAsia="Times New Roman" w:cs="Times New Roman"/>
                <w:color w:val="000000"/>
                <w:sz w:val="24"/>
                <w:szCs w:val="24"/>
                <w:lang w:val="kk-KZ" w:eastAsia="ru-RU"/>
              </w:rPr>
            </w:pPr>
          </w:p>
          <w:p w14:paraId="206E0101">
            <w:pPr>
              <w:spacing w:after="0" w:line="240" w:lineRule="auto"/>
              <w:jc w:val="center"/>
              <w:rPr>
                <w:rFonts w:ascii="Times New Roman" w:hAnsi="Times New Roman" w:eastAsia="Times New Roman" w:cs="Times New Roman"/>
                <w:color w:val="000000"/>
                <w:sz w:val="24"/>
                <w:szCs w:val="24"/>
                <w:lang w:val="kk-KZ" w:eastAsia="ru-RU"/>
              </w:rPr>
            </w:pPr>
          </w:p>
          <w:p w14:paraId="2A3BA5D1">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bottom"/>
          </w:tcPr>
          <w:p w14:paraId="18AF6421">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Оның басшылығымен диссертация қорғаған және ғылыми дәрежесі (ғылым кандидаты, ғылым</w:t>
            </w:r>
            <w:bookmarkStart w:id="0" w:name="_GoBack"/>
            <w:bookmarkEnd w:id="0"/>
            <w:r>
              <w:rPr>
                <w:rFonts w:ascii="Times New Roman" w:hAnsi="Times New Roman" w:eastAsia="Times New Roman" w:cs="Times New Roman"/>
                <w:color w:val="000000"/>
                <w:sz w:val="24"/>
                <w:szCs w:val="24"/>
                <w:lang w:val="kk-KZ" w:eastAsia="ru-RU"/>
              </w:rPr>
              <w:t xml:space="preserve">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253" w:type="dxa"/>
            <w:shd w:val="clear" w:color="auto" w:fill="auto"/>
            <w:vAlign w:val="bottom"/>
          </w:tcPr>
          <w:p w14:paraId="4ECAFAD1">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w:t>
            </w:r>
          </w:p>
          <w:p w14:paraId="041D6A1B">
            <w:pPr>
              <w:spacing w:after="0" w:line="240" w:lineRule="auto"/>
              <w:jc w:val="center"/>
              <w:rPr>
                <w:rFonts w:ascii="Times New Roman" w:hAnsi="Times New Roman" w:eastAsia="Times New Roman" w:cs="Times New Roman"/>
                <w:color w:val="000000"/>
                <w:sz w:val="24"/>
                <w:szCs w:val="24"/>
                <w:lang w:val="kk-KZ" w:eastAsia="ru-RU"/>
              </w:rPr>
            </w:pPr>
          </w:p>
          <w:p w14:paraId="33F3A0F3">
            <w:pPr>
              <w:spacing w:after="0" w:line="240" w:lineRule="auto"/>
              <w:jc w:val="center"/>
              <w:rPr>
                <w:rFonts w:ascii="Times New Roman" w:hAnsi="Times New Roman" w:eastAsia="Times New Roman" w:cs="Times New Roman"/>
                <w:color w:val="000000"/>
                <w:sz w:val="24"/>
                <w:szCs w:val="24"/>
                <w:lang w:val="kk-KZ" w:eastAsia="ru-RU"/>
              </w:rPr>
            </w:pPr>
          </w:p>
          <w:p w14:paraId="5AAA5F06">
            <w:pPr>
              <w:spacing w:after="0" w:line="240" w:lineRule="auto"/>
              <w:jc w:val="center"/>
              <w:rPr>
                <w:rFonts w:ascii="Times New Roman" w:hAnsi="Times New Roman" w:eastAsia="Times New Roman" w:cs="Times New Roman"/>
                <w:color w:val="000000"/>
                <w:sz w:val="24"/>
                <w:szCs w:val="24"/>
                <w:lang w:val="kk-KZ" w:eastAsia="ru-RU"/>
              </w:rPr>
            </w:pPr>
          </w:p>
          <w:p w14:paraId="26B8EBAF">
            <w:pPr>
              <w:spacing w:after="0" w:line="240" w:lineRule="auto"/>
              <w:jc w:val="center"/>
              <w:rPr>
                <w:rFonts w:ascii="Times New Roman" w:hAnsi="Times New Roman" w:eastAsia="Times New Roman" w:cs="Times New Roman"/>
                <w:color w:val="000000"/>
                <w:sz w:val="24"/>
                <w:szCs w:val="24"/>
                <w:lang w:val="kk-KZ" w:eastAsia="ru-RU"/>
              </w:rPr>
            </w:pPr>
          </w:p>
          <w:p w14:paraId="49D73CDB">
            <w:pPr>
              <w:spacing w:after="0" w:line="240" w:lineRule="auto"/>
              <w:jc w:val="center"/>
              <w:rPr>
                <w:rFonts w:ascii="Times New Roman" w:hAnsi="Times New Roman" w:eastAsia="Times New Roman" w:cs="Times New Roman"/>
                <w:color w:val="000000"/>
                <w:sz w:val="24"/>
                <w:szCs w:val="24"/>
                <w:lang w:val="kk-KZ" w:eastAsia="ru-RU"/>
              </w:rPr>
            </w:pPr>
          </w:p>
          <w:p w14:paraId="205FDEB7">
            <w:pPr>
              <w:spacing w:after="0" w:line="240" w:lineRule="auto"/>
              <w:jc w:val="center"/>
              <w:rPr>
                <w:rFonts w:ascii="Times New Roman" w:hAnsi="Times New Roman" w:eastAsia="Times New Roman" w:cs="Times New Roman"/>
                <w:color w:val="000000"/>
                <w:sz w:val="24"/>
                <w:szCs w:val="24"/>
                <w:lang w:val="kk-KZ" w:eastAsia="ru-RU"/>
              </w:rPr>
            </w:pPr>
          </w:p>
        </w:tc>
      </w:tr>
      <w:tr w14:paraId="10A4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56" w:type="dxa"/>
            <w:shd w:val="clear" w:color="auto" w:fill="auto"/>
          </w:tcPr>
          <w:p w14:paraId="31328EB2">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10</w:t>
            </w:r>
          </w:p>
          <w:p w14:paraId="2430C35F">
            <w:pPr>
              <w:spacing w:after="0" w:line="240" w:lineRule="auto"/>
              <w:jc w:val="center"/>
              <w:rPr>
                <w:rFonts w:ascii="Times New Roman" w:hAnsi="Times New Roman" w:eastAsia="Times New Roman" w:cs="Times New Roman"/>
                <w:color w:val="000000"/>
                <w:sz w:val="24"/>
                <w:szCs w:val="24"/>
                <w:lang w:val="kk-KZ" w:eastAsia="ru-RU"/>
              </w:rPr>
            </w:pPr>
          </w:p>
          <w:p w14:paraId="3BE40223">
            <w:pPr>
              <w:spacing w:after="0" w:line="240" w:lineRule="auto"/>
              <w:jc w:val="center"/>
              <w:rPr>
                <w:rFonts w:ascii="Times New Roman" w:hAnsi="Times New Roman" w:eastAsia="Times New Roman" w:cs="Times New Roman"/>
                <w:color w:val="000000"/>
                <w:sz w:val="24"/>
                <w:szCs w:val="24"/>
                <w:lang w:val="kk-KZ" w:eastAsia="ru-RU"/>
              </w:rPr>
            </w:pPr>
          </w:p>
          <w:p w14:paraId="00DA0108">
            <w:pPr>
              <w:spacing w:after="0" w:line="240" w:lineRule="auto"/>
              <w:jc w:val="center"/>
              <w:rPr>
                <w:rFonts w:ascii="Times New Roman" w:hAnsi="Times New Roman" w:eastAsia="Times New Roman" w:cs="Times New Roman"/>
                <w:color w:val="000000"/>
                <w:sz w:val="24"/>
                <w:szCs w:val="24"/>
                <w:lang w:val="kk-KZ" w:eastAsia="ru-RU"/>
              </w:rPr>
            </w:pPr>
          </w:p>
          <w:p w14:paraId="24681760">
            <w:pPr>
              <w:spacing w:after="0" w:line="240" w:lineRule="auto"/>
              <w:jc w:val="center"/>
              <w:rPr>
                <w:rFonts w:ascii="Times New Roman" w:hAnsi="Times New Roman" w:eastAsia="Times New Roman" w:cs="Times New Roman"/>
                <w:color w:val="000000"/>
                <w:sz w:val="24"/>
                <w:szCs w:val="24"/>
                <w:lang w:val="kk-KZ" w:eastAsia="ru-RU"/>
              </w:rPr>
            </w:pPr>
          </w:p>
          <w:p w14:paraId="32C5AA08">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tcPr>
          <w:p w14:paraId="6BDCCAB3">
            <w:pPr>
              <w:spacing w:after="0" w:line="240" w:lineRule="auto"/>
              <w:jc w:val="both"/>
              <w:rPr>
                <w:rFonts w:ascii="Times New Roman" w:hAnsi="Times New Roman" w:eastAsia="Times New Roman" w:cs="Times New Roman"/>
                <w:color w:val="000000"/>
                <w:sz w:val="24"/>
                <w:szCs w:val="24"/>
                <w:highlight w:val="yellow"/>
                <w:lang w:val="kk-KZ" w:eastAsia="ru-RU"/>
              </w:rPr>
            </w:pPr>
            <w:r>
              <w:rPr>
                <w:rFonts w:ascii="Times New Roman" w:hAnsi="Times New Roman" w:eastAsia="Times New Roman" w:cs="Times New Roman"/>
                <w:color w:val="000000"/>
                <w:sz w:val="24"/>
                <w:szCs w:val="24"/>
                <w:lang w:val="kk-KZ" w:eastAsia="ru-RU"/>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253" w:type="dxa"/>
            <w:shd w:val="clear" w:color="auto" w:fill="auto"/>
            <w:vAlign w:val="bottom"/>
          </w:tcPr>
          <w:p w14:paraId="6CCC339C">
            <w:pPr>
              <w:spacing w:after="0" w:line="240" w:lineRule="auto"/>
              <w:jc w:val="both"/>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eastAsia="ru-RU"/>
              </w:rPr>
              <w:t xml:space="preserve">1. </w:t>
            </w:r>
            <w:r>
              <w:rPr>
                <w:rFonts w:ascii="Times New Roman" w:hAnsi="Times New Roman" w:cs="Times New Roman"/>
                <w:sz w:val="24"/>
                <w:szCs w:val="24"/>
                <w:lang w:val="kk-KZ"/>
              </w:rPr>
              <w:t xml:space="preserve">Абай атындағы Қазақ ұлттық педагогикалық университеті. 2023 жыл, Педагогикалық дебют: II –орын – Оңғар Гүлназ, Ахметова Әсемай (ХБ-20-1), Атбай Аймереке, Әбілсейіт Ақбота (ХБ-19-1). </w:t>
            </w:r>
          </w:p>
          <w:p w14:paraId="0B9710D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XV Республикалық Химия білім беру бағдарламалары студенттерінің химиядан олимпиадасы: III-орын: Қалиева Жанерке (Х-21-1), Садықбек Нұрсұлтан (ХБ-20-3). 2024 жыл, Алматы қаласы</w:t>
            </w:r>
          </w:p>
          <w:p w14:paraId="4CD557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2021 жыл VIII Республикалық «Яассауи олимпиадасы» Қожа Ахмет Яасауи атындағы Халықаралық қазақ-түрік университеті. «Химия» пәні бойынша 2-дәрежелі диплом. Әбдікәрім Мадина.  Түркістан. </w:t>
            </w:r>
          </w:p>
          <w:p w14:paraId="459167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2020 ж «Жылдың  үздік студенті» атты халықаралық байқауға қатысып жеңімпаз атанғаны үшін Айтбай Аймереке. «Bilim orkenieti» ұлттық инновациялық ғылыми-зерттеу орталығы», Нұрсұлтан қаласы</w:t>
            </w:r>
          </w:p>
          <w:p w14:paraId="1FD6046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2021 жыл. Әл-Фараби атындағы Қазақ Ұлттық Университетінің «Физикалық химия, катализ және мұнай химиясы кафедрасы өткізген «League of chemists» атты интелектуалдық ойынына қатысып II  орын алғаны үшін «Қорқыт Құрамасы»</w:t>
            </w:r>
          </w:p>
          <w:p w14:paraId="1E9DAC48">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6. 2021 жыл. XIII Республикалық пәндік олимпиада. 3-орын. Шахмардан Гулнұр (Х-19-1), Әбілсейіт Ақбота (ХБ-19-1). Перопавл қаласы, 2021 жыл</w:t>
            </w:r>
          </w:p>
        </w:tc>
      </w:tr>
      <w:tr w14:paraId="54EC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456" w:type="dxa"/>
            <w:shd w:val="clear" w:color="auto" w:fill="auto"/>
            <w:vAlign w:val="bottom"/>
          </w:tcPr>
          <w:p w14:paraId="4BFD6F99">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eastAsia="ru-RU"/>
              </w:rPr>
              <w:t>11</w:t>
            </w:r>
          </w:p>
          <w:p w14:paraId="3444620F">
            <w:pPr>
              <w:spacing w:after="0" w:line="240" w:lineRule="auto"/>
              <w:jc w:val="center"/>
              <w:rPr>
                <w:rFonts w:ascii="Times New Roman" w:hAnsi="Times New Roman" w:eastAsia="Times New Roman" w:cs="Times New Roman"/>
                <w:color w:val="000000"/>
                <w:sz w:val="24"/>
                <w:szCs w:val="24"/>
                <w:lang w:val="kk-KZ" w:eastAsia="ru-RU"/>
              </w:rPr>
            </w:pPr>
          </w:p>
          <w:p w14:paraId="5AA0A86B">
            <w:pPr>
              <w:spacing w:after="0" w:line="240" w:lineRule="auto"/>
              <w:jc w:val="center"/>
              <w:rPr>
                <w:rFonts w:ascii="Times New Roman" w:hAnsi="Times New Roman" w:eastAsia="Times New Roman" w:cs="Times New Roman"/>
                <w:color w:val="000000"/>
                <w:sz w:val="24"/>
                <w:szCs w:val="24"/>
                <w:lang w:val="kk-KZ" w:eastAsia="ru-RU"/>
              </w:rPr>
            </w:pPr>
          </w:p>
          <w:p w14:paraId="6A210320">
            <w:pPr>
              <w:spacing w:after="0" w:line="240" w:lineRule="auto"/>
              <w:jc w:val="center"/>
              <w:rPr>
                <w:rFonts w:ascii="Times New Roman" w:hAnsi="Times New Roman" w:eastAsia="Times New Roman" w:cs="Times New Roman"/>
                <w:color w:val="000000"/>
                <w:sz w:val="24"/>
                <w:szCs w:val="24"/>
                <w:lang w:val="kk-KZ" w:eastAsia="ru-RU"/>
              </w:rPr>
            </w:pPr>
          </w:p>
          <w:p w14:paraId="575E9756">
            <w:pPr>
              <w:spacing w:after="0" w:line="240" w:lineRule="auto"/>
              <w:jc w:val="center"/>
              <w:rPr>
                <w:rFonts w:ascii="Times New Roman" w:hAnsi="Times New Roman" w:eastAsia="Times New Roman" w:cs="Times New Roman"/>
                <w:color w:val="000000"/>
                <w:sz w:val="24"/>
                <w:szCs w:val="24"/>
                <w:lang w:val="kk-KZ" w:eastAsia="ru-RU"/>
              </w:rPr>
            </w:pPr>
          </w:p>
          <w:p w14:paraId="22A8404E">
            <w:pPr>
              <w:spacing w:after="0" w:line="240" w:lineRule="auto"/>
              <w:jc w:val="center"/>
              <w:rPr>
                <w:rFonts w:ascii="Times New Roman" w:hAnsi="Times New Roman" w:eastAsia="Times New Roman" w:cs="Times New Roman"/>
                <w:color w:val="000000"/>
                <w:sz w:val="24"/>
                <w:szCs w:val="24"/>
                <w:lang w:val="kk-KZ" w:eastAsia="ru-RU"/>
              </w:rPr>
            </w:pPr>
          </w:p>
        </w:tc>
        <w:tc>
          <w:tcPr>
            <w:tcW w:w="4660" w:type="dxa"/>
            <w:shd w:val="clear" w:color="auto" w:fill="auto"/>
            <w:vAlign w:val="bottom"/>
          </w:tcPr>
          <w:p w14:paraId="5B2F490D">
            <w:pPr>
              <w:spacing w:after="0" w:line="240" w:lineRule="auto"/>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Оның жетекшілігімен даярланған Дүние 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253" w:type="dxa"/>
            <w:shd w:val="clear" w:color="auto" w:fill="auto"/>
            <w:vAlign w:val="top"/>
          </w:tcPr>
          <w:p w14:paraId="2266C8E5">
            <w:pPr>
              <w:spacing w:after="0" w:line="240" w:lineRule="auto"/>
              <w:jc w:val="center"/>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w:t>
            </w:r>
          </w:p>
        </w:tc>
      </w:tr>
      <w:tr w14:paraId="0EF1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6" w:type="dxa"/>
            <w:shd w:val="clear" w:color="auto" w:fill="auto"/>
            <w:vAlign w:val="top"/>
          </w:tcPr>
          <w:p w14:paraId="540C055C">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w:t>
            </w:r>
          </w:p>
        </w:tc>
        <w:tc>
          <w:tcPr>
            <w:tcW w:w="4660" w:type="dxa"/>
            <w:shd w:val="clear" w:color="auto" w:fill="auto"/>
            <w:vAlign w:val="top"/>
          </w:tcPr>
          <w:p w14:paraId="1735BD42">
            <w:pPr>
              <w:spacing w:after="0" w:line="240" w:lineRule="auto"/>
              <w:jc w:val="lef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Қосымша ақпарат</w:t>
            </w:r>
          </w:p>
        </w:tc>
        <w:tc>
          <w:tcPr>
            <w:tcW w:w="4253" w:type="dxa"/>
            <w:shd w:val="clear" w:color="auto" w:fill="auto"/>
            <w:vAlign w:val="bottom"/>
          </w:tcPr>
          <w:p w14:paraId="319E3A81">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 ҚР «Үздік оқытушысы» грант иегері (2008, 2024 ж);</w:t>
            </w:r>
          </w:p>
          <w:p w14:paraId="7C1ED9B2">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2. «Қазақстан Республикасының білім беру ісінің құрметті қызметкері» медалі (2008</w:t>
            </w:r>
            <w:r>
              <w:rPr>
                <w:rFonts w:hint="default" w:ascii="Times New Roman" w:hAnsi="Times New Roman"/>
                <w:sz w:val="22"/>
                <w:szCs w:val="22"/>
                <w:lang w:val="kk-KZ"/>
              </w:rPr>
              <w:t xml:space="preserve"> </w:t>
            </w:r>
            <w:r>
              <w:rPr>
                <w:rFonts w:ascii="Times New Roman" w:hAnsi="Times New Roman"/>
                <w:sz w:val="22"/>
                <w:szCs w:val="22"/>
                <w:lang w:val="kk-KZ"/>
              </w:rPr>
              <w:t>ж.);</w:t>
            </w:r>
          </w:p>
          <w:p w14:paraId="05DF92C4">
            <w:pPr>
              <w:pStyle w:val="6"/>
              <w:ind w:left="0" w:leftChars="0" w:firstLine="0" w:firstLineChars="0"/>
              <w:jc w:val="both"/>
              <w:rPr>
                <w:rFonts w:ascii="Times New Roman" w:hAnsi="Times New Roman"/>
                <w:sz w:val="22"/>
                <w:szCs w:val="22"/>
                <w:lang w:val="kk-KZ"/>
              </w:rPr>
            </w:pPr>
            <w:r>
              <w:rPr>
                <w:rFonts w:ascii="Times New Roman" w:hAnsi="Times New Roman"/>
                <w:sz w:val="22"/>
                <w:szCs w:val="22"/>
                <w:lang w:val="kk-KZ"/>
              </w:rPr>
              <w:t>3. 2009 жылы 29 қыркүйекте Халықаралық Педагогикалық Ғылым Академиясының корреспондент-мүшесі болып сайланды.  (МАНПО Ресей. Москва);</w:t>
            </w:r>
            <w:r>
              <w:rPr>
                <w:rFonts w:ascii="Times New Roman" w:hAnsi="Times New Roman"/>
                <w:sz w:val="22"/>
                <w:szCs w:val="22"/>
                <w:lang w:val="kk-KZ"/>
              </w:rPr>
              <w:tab/>
            </w:r>
          </w:p>
          <w:p w14:paraId="087609E9">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4. Жас ұрпақты оқыту және тәрбиелеу ісіндегі елеулі табыстары үшін «Ы.Алтынсарин» белгісімен марапатталған (2010 ж.);</w:t>
            </w:r>
          </w:p>
          <w:p w14:paraId="268E22D2">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5.</w:t>
            </w:r>
            <w:r>
              <w:rPr>
                <w:rFonts w:hint="default" w:ascii="Times New Roman" w:hAnsi="Times New Roman"/>
                <w:sz w:val="22"/>
                <w:szCs w:val="22"/>
                <w:lang w:val="kk-KZ"/>
              </w:rPr>
              <w:t xml:space="preserve"> </w:t>
            </w:r>
            <w:r>
              <w:rPr>
                <w:rFonts w:ascii="Times New Roman" w:hAnsi="Times New Roman"/>
                <w:sz w:val="22"/>
                <w:szCs w:val="22"/>
                <w:lang w:val="kk-KZ"/>
              </w:rPr>
              <w:t>2011-2012</w:t>
            </w:r>
            <w:r>
              <w:rPr>
                <w:rFonts w:hint="default" w:ascii="Times New Roman" w:hAnsi="Times New Roman"/>
                <w:sz w:val="22"/>
                <w:szCs w:val="22"/>
                <w:lang w:val="kk-KZ"/>
              </w:rPr>
              <w:t xml:space="preserve">, </w:t>
            </w:r>
            <w:r>
              <w:rPr>
                <w:rFonts w:ascii="Times New Roman" w:hAnsi="Times New Roman"/>
                <w:sz w:val="22"/>
                <w:szCs w:val="22"/>
                <w:lang w:val="kk-KZ"/>
              </w:rPr>
              <w:t>2013-</w:t>
            </w:r>
            <w:r>
              <w:rPr>
                <w:rFonts w:hint="default" w:ascii="Times New Roman" w:hAnsi="Times New Roman"/>
                <w:sz w:val="22"/>
                <w:szCs w:val="22"/>
                <w:lang w:val="kk-KZ"/>
              </w:rPr>
              <w:t>20</w:t>
            </w:r>
            <w:r>
              <w:rPr>
                <w:rFonts w:ascii="Times New Roman" w:hAnsi="Times New Roman"/>
                <w:sz w:val="22"/>
                <w:szCs w:val="22"/>
                <w:lang w:val="kk-KZ"/>
              </w:rPr>
              <w:t>14</w:t>
            </w:r>
            <w:r>
              <w:rPr>
                <w:rFonts w:hint="default" w:ascii="Times New Roman" w:hAnsi="Times New Roman"/>
                <w:sz w:val="22"/>
                <w:szCs w:val="22"/>
                <w:lang w:val="kk-KZ"/>
              </w:rPr>
              <w:t>, 2014</w:t>
            </w:r>
            <w:r>
              <w:rPr>
                <w:rFonts w:ascii="Times New Roman" w:hAnsi="Times New Roman"/>
                <w:sz w:val="22"/>
                <w:szCs w:val="22"/>
                <w:lang w:val="kk-KZ"/>
              </w:rPr>
              <w:t>-</w:t>
            </w:r>
            <w:r>
              <w:rPr>
                <w:rFonts w:hint="default" w:ascii="Times New Roman" w:hAnsi="Times New Roman"/>
                <w:sz w:val="22"/>
                <w:szCs w:val="22"/>
                <w:lang w:val="kk-KZ"/>
              </w:rPr>
              <w:t>20</w:t>
            </w:r>
            <w:r>
              <w:rPr>
                <w:rFonts w:ascii="Times New Roman" w:hAnsi="Times New Roman"/>
                <w:sz w:val="22"/>
                <w:szCs w:val="22"/>
                <w:lang w:val="kk-KZ"/>
              </w:rPr>
              <w:t>15 оқу жылдарынының қорытындысымен Қорқыт Ата атындағы ҚМУ «Үздік оқытушысы» медалі;</w:t>
            </w:r>
          </w:p>
          <w:p w14:paraId="50B178D5">
            <w:pPr>
              <w:spacing w:after="0" w:line="240" w:lineRule="auto"/>
              <w:ind w:left="0" w:leftChars="0" w:firstLine="0" w:firstLineChars="0"/>
              <w:jc w:val="both"/>
              <w:rPr>
                <w:rFonts w:ascii="Times New Roman" w:hAnsi="Times New Roman"/>
                <w:color w:val="FF0000"/>
                <w:sz w:val="22"/>
                <w:szCs w:val="22"/>
                <w:lang w:val="kk-KZ"/>
              </w:rPr>
            </w:pPr>
            <w:r>
              <w:rPr>
                <w:rFonts w:ascii="Times New Roman" w:hAnsi="Times New Roman"/>
                <w:sz w:val="22"/>
                <w:szCs w:val="22"/>
                <w:lang w:val="kk-KZ"/>
              </w:rPr>
              <w:t>6. Қорқыт Ата атындағы ҚМУ-нің дамуына елеулі үлес қосқаны үшін университеттің 75 жылдық мерекелік медалі (2012 ж.);</w:t>
            </w:r>
          </w:p>
          <w:p w14:paraId="1299BC69">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7. Медаль им. Д.И.Менделеева «За заслуги в химии»  Международного Фонда Мира и Согласия стран СНГ (2013 г.);</w:t>
            </w:r>
          </w:p>
          <w:p w14:paraId="7E2C5AB5">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 xml:space="preserve">8. Жас ұрпақты оқыту және тәрбиелеу ісіндегі елеулі табыстары үшін «Қорқыт Ата атындағы Алтын медалімен» марапатталған. </w:t>
            </w:r>
          </w:p>
          <w:p w14:paraId="44294609">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10. Қазақ мемлекеттік қыздар педагогикалық университетінде өткен Қазақстан Республикасы жоғары оқу орындары студенттерінің химиядан VI Республикалық пәндік олимпиадасының ұйымдастырылуы мен өткізілуіне белсене қатысқаны үшін Алғыс хат. Қазақ мемлекеттік қыздар педагогикалық университетінің ректоры Д.Ж.Нөкетаева (2014 ж.);</w:t>
            </w:r>
          </w:p>
          <w:p w14:paraId="052FA93E">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11. Қазақстан Республикасы жоғары оқу орындары студенттерінің 5В011200-«Химия» мамандығы бойынша VIII Республикалық пәндік олимпиадасына қатысқаны үшін Алғыс хат. Қостанай қаласы (2015</w:t>
            </w:r>
            <w:r>
              <w:rPr>
                <w:rFonts w:hint="default" w:ascii="Times New Roman" w:hAnsi="Times New Roman"/>
                <w:sz w:val="22"/>
                <w:szCs w:val="22"/>
                <w:lang w:val="kk-KZ"/>
              </w:rPr>
              <w:t xml:space="preserve"> </w:t>
            </w:r>
            <w:r>
              <w:rPr>
                <w:rFonts w:ascii="Times New Roman" w:hAnsi="Times New Roman"/>
                <w:sz w:val="22"/>
                <w:szCs w:val="22"/>
                <w:lang w:val="kk-KZ"/>
              </w:rPr>
              <w:t xml:space="preserve">ж); </w:t>
            </w:r>
          </w:p>
          <w:p w14:paraId="3876AD15">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 xml:space="preserve">12. Заман талабына сай, бәсекеге қабілетті, зерделі, ой-өрісі кең жастарды тәрбиелеуге, білім сапасын дамытуға қосқан үлесі үшін Алғыс хат. Басқарма басшысының орынбасары Р.Чагай (2015 ж.); </w:t>
            </w:r>
          </w:p>
          <w:p w14:paraId="3E93D4AE">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13.Аймағымыздың әлеуметтік-экономикалық дамуына қосқан ерекше үлесі үшін Қызылорда облысының Құрмет грамотасымен марапатталды. Қызылорда облысының әкімі Қ.Көшербаев, Қызылорда облыстық мәслихат хатшысы А.Әлназарова  (2015)</w:t>
            </w:r>
          </w:p>
          <w:p w14:paraId="1E055D2D">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14. Қорқыт Ата атындағы ҚМУ-нің дамуына елеулі үлес қосқаны үшін университеттің 80 жылдық мерекелік медалі (2017 ж.).</w:t>
            </w:r>
          </w:p>
          <w:p w14:paraId="7B277FE5">
            <w:pPr>
              <w:spacing w:after="0" w:line="240" w:lineRule="auto"/>
              <w:ind w:left="0" w:leftChars="0" w:firstLine="0" w:firstLineChars="0"/>
              <w:jc w:val="both"/>
              <w:rPr>
                <w:b/>
                <w:sz w:val="22"/>
                <w:szCs w:val="22"/>
                <w:lang w:val="kk-KZ"/>
              </w:rPr>
            </w:pPr>
            <w:r>
              <w:rPr>
                <w:rFonts w:ascii="Times New Roman" w:hAnsi="Times New Roman"/>
                <w:sz w:val="22"/>
                <w:szCs w:val="22"/>
                <w:lang w:val="kk-KZ"/>
              </w:rPr>
              <w:t>15. Қызылорда облысы әкімінің алғыс хаты  (2019 ж.);</w:t>
            </w:r>
          </w:p>
          <w:p w14:paraId="5C307B32">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16. Қорқыт ата атындағы ҚУ ректорының Алғыс хаты, 2021 ж.</w:t>
            </w:r>
          </w:p>
          <w:p w14:paraId="62893BCB">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17. Қазақстан Республикасының білім және ғылым саласындағы көп жылғы жемісті еңбегі үшін Ахмет Байтұрсынов ордені, 2021 жыл, желтоқсан.</w:t>
            </w:r>
          </w:p>
          <w:p w14:paraId="7E0ABDD6">
            <w:pPr>
              <w:spacing w:after="0" w:line="240" w:lineRule="auto"/>
              <w:ind w:left="0" w:leftChars="0" w:firstLine="0" w:firstLineChars="0"/>
              <w:jc w:val="both"/>
              <w:rPr>
                <w:rFonts w:ascii="Times New Roman" w:hAnsi="Times New Roman"/>
                <w:sz w:val="22"/>
                <w:szCs w:val="22"/>
                <w:lang w:val="kk-KZ"/>
              </w:rPr>
            </w:pPr>
            <w:r>
              <w:rPr>
                <w:rFonts w:ascii="Times New Roman" w:hAnsi="Times New Roman"/>
                <w:sz w:val="22"/>
                <w:szCs w:val="22"/>
                <w:lang w:val="kk-KZ"/>
              </w:rPr>
              <w:t xml:space="preserve">18.  ҚР ҒЖБМ «Ғылымға қосқан үлесі үшін» төсбелгісі (2022 ж.) </w:t>
            </w:r>
          </w:p>
          <w:p w14:paraId="453F1722">
            <w:pPr>
              <w:spacing w:after="0" w:line="240" w:lineRule="auto"/>
              <w:jc w:val="both"/>
              <w:rPr>
                <w:rFonts w:ascii="Times New Roman" w:hAnsi="Times New Roman"/>
                <w:b/>
                <w:sz w:val="22"/>
                <w:szCs w:val="22"/>
                <w:lang w:val="kk-KZ"/>
              </w:rPr>
            </w:pPr>
            <w:r>
              <w:rPr>
                <w:rFonts w:ascii="Times New Roman" w:hAnsi="Times New Roman" w:eastAsia="Times New Roman"/>
                <w:b/>
                <w:sz w:val="22"/>
                <w:szCs w:val="22"/>
                <w:lang w:val="kk-KZ" w:eastAsia="ru-RU"/>
              </w:rPr>
              <w:t>Ғ</w:t>
            </w:r>
            <w:r>
              <w:rPr>
                <w:rFonts w:ascii="Times New Roman" w:hAnsi="Times New Roman"/>
                <w:b/>
                <w:sz w:val="22"/>
                <w:szCs w:val="22"/>
                <w:lang w:val="kk-KZ"/>
              </w:rPr>
              <w:t xml:space="preserve">ылыми жобаларға қатысуы: </w:t>
            </w:r>
          </w:p>
          <w:p w14:paraId="32C58A25">
            <w:pPr>
              <w:spacing w:after="0" w:line="240" w:lineRule="auto"/>
              <w:jc w:val="both"/>
              <w:rPr>
                <w:rFonts w:ascii="Times New Roman" w:hAnsi="Times New Roman"/>
                <w:sz w:val="22"/>
                <w:szCs w:val="22"/>
                <w:lang w:val="kk-KZ"/>
              </w:rPr>
            </w:pPr>
            <w:r>
              <w:rPr>
                <w:rFonts w:ascii="Times New Roman" w:hAnsi="Times New Roman"/>
                <w:color w:val="000000"/>
                <w:sz w:val="22"/>
                <w:szCs w:val="22"/>
                <w:lang w:val="kk-KZ"/>
              </w:rPr>
              <w:t>- 2024-2026 жж. арналған № AP23490056 гранттық қаржыландыру конкурсының «Күріш қауызынан алынатын өсімдік майы май қышқылдарының моно және диглицеридтерін фармакофорлы фрагменттермен модификациялау – ісікке қарсы қосылыстарды жасау» атты жоба</w:t>
            </w:r>
            <w:r>
              <w:rPr>
                <w:rFonts w:hint="default" w:ascii="Times New Roman" w:hAnsi="Times New Roman"/>
                <w:color w:val="000000"/>
                <w:sz w:val="22"/>
                <w:szCs w:val="22"/>
                <w:lang w:val="kk-KZ"/>
              </w:rPr>
              <w:t xml:space="preserve"> </w:t>
            </w:r>
            <w:r>
              <w:rPr>
                <w:rFonts w:ascii="Times New Roman" w:hAnsi="Times New Roman"/>
                <w:color w:val="000000"/>
                <w:sz w:val="22"/>
                <w:szCs w:val="22"/>
                <w:lang w:val="kk-KZ"/>
              </w:rPr>
              <w:t>жетекшісі.</w:t>
            </w:r>
          </w:p>
          <w:p w14:paraId="1BA54CF0">
            <w:pPr>
              <w:spacing w:after="0" w:line="240" w:lineRule="auto"/>
              <w:ind w:left="0" w:leftChars="0" w:firstLine="0" w:firstLineChars="0"/>
              <w:jc w:val="both"/>
              <w:rPr>
                <w:rFonts w:ascii="Times New Roman" w:hAnsi="Times New Roman"/>
                <w:sz w:val="22"/>
                <w:szCs w:val="22"/>
                <w:lang w:val="kk-KZ" w:eastAsia="ru-RU"/>
              </w:rPr>
            </w:pPr>
          </w:p>
        </w:tc>
      </w:tr>
    </w:tbl>
    <w:p w14:paraId="50B6111A">
      <w:pPr>
        <w:rPr>
          <w:lang w:val="kk-KZ"/>
        </w:rPr>
      </w:pPr>
    </w:p>
    <w:p w14:paraId="2AD05B71">
      <w:pPr>
        <w:ind w:firstLine="2640" w:firstLineChars="110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Ғылыми Кеңес хатшысы                        Жусупова Л.А.</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FD573"/>
    <w:multiLevelType w:val="singleLevel"/>
    <w:tmpl w:val="AD0FD573"/>
    <w:lvl w:ilvl="0" w:tentative="0">
      <w:start w:val="1"/>
      <w:numFmt w:val="decimal"/>
      <w:suff w:val="space"/>
      <w:lvlText w:val="%1-"/>
      <w:lvlJc w:val="left"/>
    </w:lvl>
  </w:abstractNum>
  <w:abstractNum w:abstractNumId="1">
    <w:nsid w:val="517FDBC7"/>
    <w:multiLevelType w:val="singleLevel"/>
    <w:tmpl w:val="517FDBC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30"/>
    <w:rsid w:val="00056C0C"/>
    <w:rsid w:val="000B339E"/>
    <w:rsid w:val="00102E87"/>
    <w:rsid w:val="00302430"/>
    <w:rsid w:val="00517E42"/>
    <w:rsid w:val="00650899"/>
    <w:rsid w:val="00711206"/>
    <w:rsid w:val="007D2D53"/>
    <w:rsid w:val="008D498C"/>
    <w:rsid w:val="00925EC8"/>
    <w:rsid w:val="00A07949"/>
    <w:rsid w:val="00AC60C0"/>
    <w:rsid w:val="00B37CD2"/>
    <w:rsid w:val="00D513DF"/>
    <w:rsid w:val="00FC6B9A"/>
    <w:rsid w:val="0364579D"/>
    <w:rsid w:val="1C88647B"/>
    <w:rsid w:val="1FFC1CAE"/>
    <w:rsid w:val="2CA61A88"/>
    <w:rsid w:val="2D2B59E2"/>
    <w:rsid w:val="4A5911AE"/>
    <w:rsid w:val="5CDF39EC"/>
    <w:rsid w:val="6887648C"/>
    <w:rsid w:val="729F2009"/>
    <w:rsid w:val="7A5852F1"/>
    <w:rsid w:val="7D4753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5">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No Spacing"/>
    <w:qFormat/>
    <w:uiPriority w:val="1"/>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577</Words>
  <Characters>3291</Characters>
  <Lines>27</Lines>
  <Paragraphs>7</Paragraphs>
  <TotalTime>10</TotalTime>
  <ScaleCrop>false</ScaleCrop>
  <LinksUpToDate>false</LinksUpToDate>
  <CharactersWithSpaces>3861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2025-05-14T18:07:00Z</dcterms:created>
  <dc:creator>2018</dc:creator>
  <cp:lastModifiedBy>2022</cp:lastModifiedBy>
  <cp:lastPrinted>2025-05-27T09:17:40Z</cp:lastPrinted>
  <dcterms:modified xsi:type="dcterms:W3CDTF">2025-05-27T09:18:14Z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9A8D8E68BB2441BBA3563CCE8C061EA6_13</vt:lpwstr>
  </property>
</Properties>
</file>