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56D1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14:paraId="20D13850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7 июля 2021 года№ 320</w:t>
      </w:r>
    </w:p>
    <w:p w14:paraId="156A2B3C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Утвержден приказом Министра образования и науки Республики Казахстан</w:t>
      </w:r>
    </w:p>
    <w:p w14:paraId="25094BEE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31 марта 2011 года № 128</w:t>
      </w:r>
    </w:p>
    <w:p w14:paraId="70B2A69A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2</w:t>
      </w:r>
    </w:p>
    <w:p w14:paraId="10AE442E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 xml:space="preserve">к Правилам присвоения ученых званий </w:t>
      </w:r>
    </w:p>
    <w:p w14:paraId="087A5149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(ассоциированный профессор (доцент), профессор)</w:t>
      </w:r>
    </w:p>
    <w:p w14:paraId="578D1650" w14:textId="77777777" w:rsidR="00EE6C96" w:rsidRPr="000308A9" w:rsidRDefault="00EE6C96" w:rsidP="001A17AE">
      <w:pPr>
        <w:jc w:val="both"/>
        <w:rPr>
          <w:sz w:val="20"/>
          <w:szCs w:val="20"/>
        </w:rPr>
      </w:pPr>
    </w:p>
    <w:p w14:paraId="5A9DEF20" w14:textId="77777777" w:rsidR="00EE6C96" w:rsidRPr="000308A9" w:rsidRDefault="00EE6C96" w:rsidP="0034492D">
      <w:pPr>
        <w:spacing w:line="360" w:lineRule="auto"/>
        <w:jc w:val="center"/>
        <w:rPr>
          <w:b/>
          <w:sz w:val="20"/>
          <w:szCs w:val="20"/>
        </w:rPr>
      </w:pPr>
      <w:r w:rsidRPr="000308A9">
        <w:rPr>
          <w:b/>
          <w:sz w:val="20"/>
          <w:szCs w:val="20"/>
        </w:rPr>
        <w:t>Список публикаций в международных рецензируемых изданиях</w:t>
      </w:r>
    </w:p>
    <w:p w14:paraId="77EB8653" w14:textId="77777777" w:rsidR="00EE6C96" w:rsidRPr="000308A9" w:rsidRDefault="00EE6C96" w:rsidP="009B658B">
      <w:pPr>
        <w:jc w:val="both"/>
        <w:rPr>
          <w:sz w:val="20"/>
          <w:szCs w:val="20"/>
        </w:rPr>
      </w:pPr>
    </w:p>
    <w:p w14:paraId="218D06FB" w14:textId="3C974B40" w:rsidR="00EE6C96" w:rsidRPr="00CD0EFF" w:rsidRDefault="00A51D75" w:rsidP="009B658B">
      <w:pPr>
        <w:shd w:val="clear" w:color="auto" w:fill="FFFFFF"/>
        <w:rPr>
          <w:b/>
          <w:sz w:val="20"/>
          <w:szCs w:val="20"/>
        </w:rPr>
      </w:pPr>
      <w:r w:rsidRPr="00CD0EFF">
        <w:rPr>
          <w:sz w:val="20"/>
          <w:szCs w:val="20"/>
          <w:lang w:val="kk-KZ"/>
        </w:rPr>
        <w:t xml:space="preserve">Фамилия претендента </w:t>
      </w:r>
      <w:r w:rsidR="001E0EC4" w:rsidRPr="00CD0EFF">
        <w:rPr>
          <w:b/>
          <w:sz w:val="20"/>
          <w:szCs w:val="20"/>
          <w:lang w:val="kk-KZ"/>
        </w:rPr>
        <w:t>Абдикерова Улия Бактыбаевна</w:t>
      </w:r>
      <w:r w:rsidR="00EE6C96" w:rsidRPr="00CD0EFF">
        <w:rPr>
          <w:b/>
          <w:sz w:val="20"/>
          <w:szCs w:val="20"/>
          <w:lang w:val="kk-KZ"/>
        </w:rPr>
        <w:t xml:space="preserve"> (</w:t>
      </w:r>
      <w:r w:rsidR="001E0EC4" w:rsidRPr="00CD0EFF">
        <w:rPr>
          <w:b/>
          <w:sz w:val="20"/>
          <w:szCs w:val="20"/>
          <w:lang w:val="en-US"/>
        </w:rPr>
        <w:t>Uliya</w:t>
      </w:r>
      <w:r w:rsidR="001E0EC4" w:rsidRPr="00CD0EFF">
        <w:rPr>
          <w:b/>
          <w:sz w:val="20"/>
          <w:szCs w:val="20"/>
        </w:rPr>
        <w:t xml:space="preserve"> </w:t>
      </w:r>
      <w:r w:rsidR="001E0EC4" w:rsidRPr="00CD0EFF">
        <w:rPr>
          <w:b/>
          <w:sz w:val="20"/>
          <w:szCs w:val="20"/>
          <w:lang w:val="en-US"/>
        </w:rPr>
        <w:t>B</w:t>
      </w:r>
      <w:r w:rsidR="00EE6C96" w:rsidRPr="00CD0EFF">
        <w:rPr>
          <w:b/>
          <w:sz w:val="20"/>
          <w:szCs w:val="20"/>
          <w:lang w:val="kk-KZ"/>
        </w:rPr>
        <w:t>.</w:t>
      </w:r>
      <w:r w:rsidR="006E506E" w:rsidRPr="00CD0EFF">
        <w:rPr>
          <w:b/>
          <w:sz w:val="20"/>
          <w:szCs w:val="20"/>
          <w:lang w:val="kk-KZ"/>
        </w:rPr>
        <w:t xml:space="preserve"> </w:t>
      </w:r>
      <w:proofErr w:type="spellStart"/>
      <w:r w:rsidR="001E0EC4" w:rsidRPr="00CD0EFF">
        <w:rPr>
          <w:b/>
          <w:sz w:val="20"/>
          <w:szCs w:val="20"/>
          <w:lang w:val="en-US"/>
        </w:rPr>
        <w:t>Abdikerova</w:t>
      </w:r>
      <w:proofErr w:type="spellEnd"/>
      <w:r w:rsidR="001E0EC4" w:rsidRPr="00CD0EFF">
        <w:rPr>
          <w:b/>
          <w:sz w:val="20"/>
          <w:szCs w:val="20"/>
        </w:rPr>
        <w:t>)</w:t>
      </w:r>
    </w:p>
    <w:p w14:paraId="3A518328" w14:textId="77777777" w:rsidR="00EE6C96" w:rsidRPr="00CD0EFF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D0EFF">
        <w:rPr>
          <w:rFonts w:ascii="Times New Roman" w:hAnsi="Times New Roman" w:cs="Times New Roman"/>
          <w:sz w:val="20"/>
          <w:szCs w:val="20"/>
        </w:rPr>
        <w:t>Идентификаторы</w:t>
      </w:r>
      <w:r w:rsidR="000610B6" w:rsidRPr="00CD0EFF">
        <w:rPr>
          <w:rFonts w:ascii="Times New Roman" w:hAnsi="Times New Roman" w:cs="Times New Roman"/>
          <w:sz w:val="20"/>
          <w:szCs w:val="20"/>
        </w:rPr>
        <w:t xml:space="preserve"> </w:t>
      </w:r>
      <w:r w:rsidRPr="00CD0EFF">
        <w:rPr>
          <w:rFonts w:ascii="Times New Roman" w:hAnsi="Times New Roman" w:cs="Times New Roman"/>
          <w:sz w:val="20"/>
          <w:szCs w:val="20"/>
        </w:rPr>
        <w:t>автора:</w:t>
      </w:r>
    </w:p>
    <w:p w14:paraId="6421634E" w14:textId="58CC2B55" w:rsidR="001E0EC4" w:rsidRPr="007439E8" w:rsidRDefault="008A79C9" w:rsidP="009B658B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439E8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Pr="007439E8">
        <w:rPr>
          <w:rFonts w:ascii="Times New Roman" w:hAnsi="Times New Roman" w:cs="Times New Roman"/>
          <w:sz w:val="20"/>
          <w:szCs w:val="20"/>
        </w:rPr>
        <w:t xml:space="preserve"> </w:t>
      </w:r>
      <w:r w:rsidRPr="007439E8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Pr="007439E8">
        <w:rPr>
          <w:rFonts w:ascii="Times New Roman" w:hAnsi="Times New Roman" w:cs="Times New Roman"/>
          <w:sz w:val="20"/>
          <w:szCs w:val="20"/>
        </w:rPr>
        <w:t xml:space="preserve"> </w:t>
      </w:r>
      <w:r w:rsidRPr="007439E8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7439E8">
        <w:rPr>
          <w:rFonts w:ascii="Times New Roman" w:hAnsi="Times New Roman" w:cs="Times New Roman"/>
          <w:sz w:val="20"/>
          <w:szCs w:val="20"/>
        </w:rPr>
        <w:t xml:space="preserve">: </w:t>
      </w:r>
      <w:r w:rsidR="001E0EC4" w:rsidRPr="007439E8">
        <w:rPr>
          <w:rFonts w:ascii="Times New Roman" w:hAnsi="Times New Roman" w:cs="Times New Roman"/>
          <w:sz w:val="20"/>
          <w:szCs w:val="20"/>
          <w:shd w:val="clear" w:color="auto" w:fill="FFFFFF"/>
        </w:rPr>
        <w:t>57194243854</w:t>
      </w:r>
    </w:p>
    <w:p w14:paraId="6FEB9601" w14:textId="676BDE3B" w:rsidR="00EE6C96" w:rsidRPr="00CD0EFF" w:rsidRDefault="00EE6C96" w:rsidP="009B658B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439E8">
        <w:rPr>
          <w:rFonts w:ascii="Times New Roman" w:hAnsi="Times New Roman" w:cs="Times New Roman"/>
          <w:sz w:val="20"/>
          <w:szCs w:val="20"/>
          <w:lang w:val="en-US"/>
        </w:rPr>
        <w:t>Web of Science</w:t>
      </w:r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ResearcherID</w:t>
      </w:r>
      <w:proofErr w:type="spellEnd"/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</w:t>
      </w:r>
      <w:r w:rsidR="00E70624" w:rsidRPr="00CD0EF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JSC-2681-2023</w:t>
      </w:r>
    </w:p>
    <w:p w14:paraId="3BE68911" w14:textId="0C6DD726" w:rsidR="00EE6C96" w:rsidRPr="00CD0EFF" w:rsidRDefault="00EE6C96" w:rsidP="009B658B">
      <w:pPr>
        <w:pStyle w:val="a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  <w:r w:rsidRPr="00CD0EFF">
        <w:rPr>
          <w:rFonts w:ascii="Times New Roman" w:hAnsi="Times New Roman" w:cs="Times New Roman"/>
          <w:sz w:val="20"/>
          <w:szCs w:val="20"/>
          <w:lang w:val="en-US"/>
        </w:rPr>
        <w:t>ORCID:</w:t>
      </w:r>
      <w:r w:rsidR="006E506E" w:rsidRPr="00CD0EF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 w:rsidR="006E506E" w:rsidRPr="00CD0EFF">
          <w:rPr>
            <w:rStyle w:val="a6"/>
            <w:rFonts w:ascii="Times New Roman" w:hAnsi="Times New Roman" w:cs="Times New Roman"/>
            <w:sz w:val="20"/>
            <w:szCs w:val="20"/>
            <w:lang w:val="kk-KZ"/>
          </w:rPr>
          <w:t xml:space="preserve">https://orcid.org/0000-0002-1630-6229  </w:t>
        </w:r>
      </w:hyperlink>
    </w:p>
    <w:p w14:paraId="16252FD0" w14:textId="77777777" w:rsidR="009B658B" w:rsidRPr="00CD0EFF" w:rsidRDefault="009B658B" w:rsidP="009B658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1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993"/>
        <w:gridCol w:w="4110"/>
        <w:gridCol w:w="1560"/>
        <w:gridCol w:w="1417"/>
        <w:gridCol w:w="1559"/>
        <w:gridCol w:w="1842"/>
        <w:gridCol w:w="976"/>
      </w:tblGrid>
      <w:tr w:rsidR="00D03970" w:rsidRPr="00D03970" w14:paraId="6CECFBDE" w14:textId="77777777" w:rsidTr="0011273C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01DA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C004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3FA8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E095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71B9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D03970">
              <w:rPr>
                <w:sz w:val="20"/>
                <w:szCs w:val="20"/>
              </w:rPr>
              <w:t>JournalCitationReports</w:t>
            </w:r>
            <w:proofErr w:type="spellEnd"/>
            <w:r w:rsidRPr="00D03970">
              <w:rPr>
                <w:sz w:val="20"/>
                <w:szCs w:val="20"/>
              </w:rPr>
              <w:t xml:space="preserve"> (</w:t>
            </w:r>
            <w:proofErr w:type="spellStart"/>
            <w:r w:rsidRPr="00D03970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D03970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B8585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D03970">
              <w:rPr>
                <w:sz w:val="20"/>
                <w:szCs w:val="20"/>
              </w:rPr>
              <w:t>WebofScienceCoreCollection</w:t>
            </w:r>
            <w:proofErr w:type="spellEnd"/>
            <w:r w:rsidRPr="00D03970">
              <w:rPr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E2BD1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proofErr w:type="spellStart"/>
            <w:r w:rsidRPr="00D03970">
              <w:rPr>
                <w:sz w:val="20"/>
                <w:szCs w:val="20"/>
              </w:rPr>
              <w:t>CiteScore</w:t>
            </w:r>
            <w:proofErr w:type="spellEnd"/>
            <w:r w:rsidRPr="00D03970">
              <w:rPr>
                <w:sz w:val="20"/>
                <w:szCs w:val="20"/>
              </w:rPr>
              <w:t xml:space="preserve"> (</w:t>
            </w:r>
            <w:proofErr w:type="spellStart"/>
            <w:r w:rsidRPr="00D03970">
              <w:rPr>
                <w:sz w:val="20"/>
                <w:szCs w:val="20"/>
              </w:rPr>
              <w:t>СайтСкор</w:t>
            </w:r>
            <w:proofErr w:type="spellEnd"/>
            <w:r w:rsidRPr="00D03970">
              <w:rPr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D03970">
              <w:rPr>
                <w:sz w:val="20"/>
                <w:szCs w:val="20"/>
              </w:rPr>
              <w:t>Scopus</w:t>
            </w:r>
            <w:proofErr w:type="spellEnd"/>
            <w:r w:rsidRPr="00D03970">
              <w:rPr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3A500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D40F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03970" w:rsidRPr="00D03970" w14:paraId="1B2C7B74" w14:textId="77777777" w:rsidTr="0011273C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76B3C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9B2BE" w14:textId="77777777" w:rsidR="00586E4B" w:rsidRPr="00D03970" w:rsidRDefault="00586E4B" w:rsidP="00F9414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03970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AE39D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AC78B" w14:textId="77777777" w:rsidR="00586E4B" w:rsidRPr="00D03970" w:rsidRDefault="00586E4B" w:rsidP="00F9414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5DA3D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23F96" w14:textId="77777777" w:rsidR="00586E4B" w:rsidRPr="00D03970" w:rsidRDefault="00586E4B" w:rsidP="00F94145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26C6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4622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955C6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9</w:t>
            </w:r>
          </w:p>
        </w:tc>
      </w:tr>
      <w:tr w:rsidR="00D03970" w:rsidRPr="00D03970" w14:paraId="07CC73C3" w14:textId="77777777" w:rsidTr="0011273C">
        <w:trPr>
          <w:trHeight w:val="22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8C18C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5D85F" w14:textId="77777777" w:rsidR="00EA5F0D" w:rsidRPr="00D03970" w:rsidRDefault="00EA5F0D" w:rsidP="001B1095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D03970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The influence of annealing temperature on variation of physic mechanical properties of wall ceramic tiles based on loess loam modified by oil sludge</w:t>
            </w:r>
            <w:r w:rsidRPr="00D03970">
              <w:rPr>
                <w:b w:val="0"/>
                <w:sz w:val="20"/>
                <w:szCs w:val="20"/>
                <w:lang w:val="en-US"/>
              </w:rPr>
              <w:t xml:space="preserve"> </w:t>
            </w:r>
            <w:hyperlink r:id="rId9" w:tooltip="Посмотретьсведенияодокументе" w:history="1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9D6A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25E85" w14:textId="56A10AC0" w:rsidR="00611652" w:rsidRPr="00D03970" w:rsidRDefault="00EA5F0D" w:rsidP="005D27F6">
            <w:pPr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ARPN Journal of Engineering and Applied Sciences</w:t>
            </w:r>
            <w:r w:rsidR="005D27F6" w:rsidRPr="00D03970">
              <w:rPr>
                <w:sz w:val="20"/>
                <w:szCs w:val="20"/>
                <w:lang w:val="kk-KZ"/>
              </w:rPr>
              <w:t xml:space="preserve">. </w:t>
            </w:r>
            <w:r w:rsidR="005D27F6" w:rsidRPr="00D03970">
              <w:rPr>
                <w:sz w:val="20"/>
                <w:szCs w:val="20"/>
                <w:lang w:val="en-US"/>
              </w:rPr>
              <w:t xml:space="preserve">– 2020. – Volume 15, Issue 22. – P. 2713 – 2721.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4A865" w14:textId="097BAEAF" w:rsidR="00EA5F0D" w:rsidRPr="00D03970" w:rsidRDefault="00A44E78" w:rsidP="003F1C1B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5BECD22D" w14:textId="77777777" w:rsidR="00EA5F0D" w:rsidRPr="00D03970" w:rsidRDefault="00EA5F0D" w:rsidP="003F1C1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78D22" w14:textId="553CE103" w:rsidR="00EA5F0D" w:rsidRPr="00D03970" w:rsidRDefault="00A44E78" w:rsidP="00A44E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411E09FF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261C4" w14:textId="58E13BE1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1.</w:t>
            </w:r>
            <w:r w:rsidR="005D27F6" w:rsidRPr="00D03970">
              <w:rPr>
                <w:sz w:val="20"/>
                <w:szCs w:val="20"/>
                <w:lang w:val="en-US"/>
              </w:rPr>
              <w:t xml:space="preserve">3, </w:t>
            </w:r>
          </w:p>
          <w:p w14:paraId="171D65C9" w14:textId="53C3170E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 44</w:t>
            </w:r>
            <w:r w:rsidR="005D27F6" w:rsidRPr="00D03970">
              <w:rPr>
                <w:sz w:val="20"/>
                <w:szCs w:val="20"/>
                <w:lang w:val="en-US"/>
              </w:rPr>
              <w:t>%</w:t>
            </w:r>
            <w:r w:rsidRPr="00D03970">
              <w:rPr>
                <w:sz w:val="20"/>
                <w:szCs w:val="20"/>
                <w:lang w:val="en-US"/>
              </w:rPr>
              <w:t xml:space="preserve">. </w:t>
            </w:r>
          </w:p>
          <w:p w14:paraId="5DD691BB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515A25D0" w14:textId="2666F5A9" w:rsidR="00EA5F0D" w:rsidRPr="00D03970" w:rsidRDefault="005D27F6" w:rsidP="005D27F6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 xml:space="preserve">Engineering, </w:t>
            </w:r>
            <w:r w:rsidR="00EA5F0D" w:rsidRPr="00D03970">
              <w:rPr>
                <w:sz w:val="20"/>
                <w:szCs w:val="20"/>
                <w:lang w:val="en-US"/>
              </w:rPr>
              <w:t>General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98B9C" w14:textId="4CE25F08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Ryskaliyev</w:t>
            </w:r>
            <w:proofErr w:type="spellEnd"/>
            <w:r w:rsidR="00D25F18"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Muratbai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Zhanaidarovich</w:t>
            </w:r>
            <w:proofErr w:type="spellEnd"/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;</w:t>
            </w:r>
          </w:p>
          <w:p w14:paraId="0E1D9A7E" w14:textId="64A07BE9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Zharylgapov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Sabit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Muratovich</w:t>
            </w:r>
            <w:proofErr w:type="spellEnd"/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;</w:t>
            </w:r>
          </w:p>
          <w:p w14:paraId="20BC9DCE" w14:textId="7F04A3CD" w:rsidR="00EA5F0D" w:rsidRPr="00D03970" w:rsidRDefault="00EA5F0D" w:rsidP="00F94145">
            <w:pPr>
              <w:shd w:val="clear" w:color="auto" w:fill="FFFFFF"/>
              <w:rPr>
                <w:rStyle w:val="author-modulewfeox"/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Saktaganova, Nargul Amanovna</w:t>
            </w:r>
            <w:r w:rsidR="00D25F18" w:rsidRPr="00D03970">
              <w:rPr>
                <w:rStyle w:val="author-modulewfeox"/>
                <w:rFonts w:eastAsiaTheme="majorEastAsia"/>
                <w:lang w:val="pt-BR"/>
              </w:rPr>
              <w:t>;</w:t>
            </w:r>
          </w:p>
          <w:p w14:paraId="7EFEACFE" w14:textId="3C33C782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Sarabekova Ulbossyn Zhangabilkyzy</w:t>
            </w:r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pt-BR"/>
              </w:rPr>
              <w:t>;</w:t>
            </w:r>
          </w:p>
          <w:p w14:paraId="0B3F7F38" w14:textId="07046E71" w:rsidR="00EA5F0D" w:rsidRPr="00D03970" w:rsidRDefault="00EA5F0D" w:rsidP="00F94145">
            <w:pPr>
              <w:shd w:val="clear" w:color="auto" w:fill="FFFFFF"/>
              <w:rPr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Abdikerova</w:t>
            </w:r>
            <w:r w:rsidR="00D25F18"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Uliya Baktybaevna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2D09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соавтор</w:t>
            </w:r>
          </w:p>
        </w:tc>
      </w:tr>
      <w:tr w:rsidR="00D03970" w:rsidRPr="00D03970" w14:paraId="7FCBA0D8" w14:textId="77777777" w:rsidTr="0011273C">
        <w:trPr>
          <w:trHeight w:val="153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1A9E0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CC65" w14:textId="77777777" w:rsidR="00D25F18" w:rsidRPr="00D03970" w:rsidRDefault="00D25F18" w:rsidP="00D25F1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Technology of application of fine-grained monolithic</w:t>
            </w:r>
          </w:p>
          <w:p w14:paraId="65D4063F" w14:textId="77777777" w:rsidR="00D25F18" w:rsidRPr="00D03970" w:rsidRDefault="00D25F18" w:rsidP="00D25F18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D03970">
              <w:rPr>
                <w:b w:val="0"/>
                <w:sz w:val="20"/>
                <w:szCs w:val="20"/>
                <w:lang w:val="en-US"/>
              </w:rPr>
              <w:t>Concrete structures in hydraulic construction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08AA3" w14:textId="77777777" w:rsidR="00D25F18" w:rsidRPr="00D03970" w:rsidRDefault="00D25F18" w:rsidP="00D25F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39D34A55" w14:textId="77777777" w:rsidR="00D25F18" w:rsidRPr="00D03970" w:rsidRDefault="00D25F18" w:rsidP="00D25F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2C5D1" w14:textId="38B9A357" w:rsidR="00D25F18" w:rsidRPr="00D03970" w:rsidRDefault="00D25F18" w:rsidP="00D25F1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ARPN Journal of Engineering and Applied Sciences</w:t>
            </w:r>
            <w:r w:rsidRPr="00D03970">
              <w:rPr>
                <w:sz w:val="20"/>
                <w:szCs w:val="20"/>
                <w:lang w:val="kk-KZ"/>
              </w:rPr>
              <w:t>. – 2022.</w:t>
            </w:r>
            <w:r w:rsidRPr="00D03970">
              <w:rPr>
                <w:sz w:val="20"/>
                <w:szCs w:val="20"/>
                <w:lang w:val="en-US"/>
              </w:rPr>
              <w:t xml:space="preserve"> –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>Volume</w:t>
            </w:r>
            <w:r w:rsidRPr="00D03970">
              <w:rPr>
                <w:sz w:val="20"/>
                <w:szCs w:val="20"/>
                <w:lang w:val="en-US"/>
              </w:rPr>
              <w:t xml:space="preserve"> 17,</w:t>
            </w:r>
            <w:r w:rsidR="00B70830" w:rsidRPr="00D03970">
              <w:rPr>
                <w:sz w:val="20"/>
                <w:szCs w:val="20"/>
                <w:lang w:val="en-US"/>
              </w:rPr>
              <w:t xml:space="preserve"> </w:t>
            </w:r>
            <w:r w:rsidR="00B70830" w:rsidRPr="00D03970">
              <w:rPr>
                <w:rStyle w:val="typography00d85d"/>
                <w:sz w:val="20"/>
                <w:szCs w:val="20"/>
                <w:shd w:val="clear" w:color="auto" w:fill="FFFFFF"/>
                <w:lang w:val="en-US"/>
              </w:rPr>
              <w:t>Issue</w:t>
            </w:r>
            <w:r w:rsidRPr="00D03970">
              <w:rPr>
                <w:sz w:val="20"/>
                <w:szCs w:val="20"/>
                <w:lang w:val="en-US"/>
              </w:rPr>
              <w:t xml:space="preserve"> 13</w:t>
            </w:r>
            <w:r w:rsidRPr="00D03970">
              <w:rPr>
                <w:sz w:val="20"/>
                <w:szCs w:val="20"/>
                <w:lang w:val="kk-KZ"/>
              </w:rPr>
              <w:t xml:space="preserve">. </w:t>
            </w:r>
            <w:r w:rsidRPr="00D03970">
              <w:rPr>
                <w:sz w:val="20"/>
                <w:szCs w:val="20"/>
                <w:lang w:val="en-US"/>
              </w:rPr>
              <w:t>– P. 1364-1369.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A3B7D" w14:textId="779A649A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6A390273" w14:textId="77777777" w:rsidR="00D25F18" w:rsidRPr="00D03970" w:rsidRDefault="00D25F18" w:rsidP="00D25F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235BF" w14:textId="0B97FF1B" w:rsidR="00D25F18" w:rsidRPr="00D03970" w:rsidRDefault="00D25F18" w:rsidP="00D25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2634CBFC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A9DA4" w14:textId="0853B6A0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0.9, </w:t>
            </w:r>
          </w:p>
          <w:p w14:paraId="2A1E761E" w14:textId="74D228BA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D03970">
              <w:rPr>
                <w:sz w:val="20"/>
                <w:szCs w:val="20"/>
                <w:lang w:val="en-US"/>
              </w:rPr>
              <w:t xml:space="preserve">22%. </w:t>
            </w:r>
          </w:p>
          <w:p w14:paraId="6DA6390F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4909C566" w14:textId="1CE7DE53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Engineering, General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6A669" w14:textId="07631CC0" w:rsidR="00D25F18" w:rsidRPr="00D03970" w:rsidRDefault="00D25F18" w:rsidP="00D25F18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 xml:space="preserve"> Uliya</w:t>
            </w:r>
            <w:r w:rsidR="0004134B" w:rsidRPr="00D03970">
              <w:rPr>
                <w:rStyle w:val="author-modulewfeox"/>
                <w:rFonts w:eastAsiaTheme="majorEastAsia"/>
                <w:b/>
                <w:sz w:val="20"/>
                <w:szCs w:val="20"/>
                <w:u w:val="single"/>
                <w:lang w:val="en-US"/>
              </w:rPr>
              <w:t>,</w:t>
            </w:r>
          </w:p>
          <w:p w14:paraId="298AC125" w14:textId="7C9F5EFD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Abilbek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Zhangyl</w:t>
            </w:r>
            <w:proofErr w:type="spellEnd"/>
            <w:r w:rsidRPr="00D03970">
              <w:rPr>
                <w:rStyle w:val="author-modulewfeox"/>
                <w:rFonts w:eastAsiaTheme="majorEastAsia"/>
                <w:lang w:val="en-US"/>
              </w:rPr>
              <w:t xml:space="preserve">,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Shomantayev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Asylkhan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4B20685B" w14:textId="30BE927B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Zhumakayeva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Bota</w:t>
            </w:r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5504293" w14:textId="33FB67B2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Karshyga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Galymzhan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6E13C" w14:textId="731E0A59" w:rsidR="00D25F18" w:rsidRPr="00D03970" w:rsidRDefault="00F6416F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первый автор</w:t>
            </w:r>
          </w:p>
        </w:tc>
      </w:tr>
      <w:tr w:rsidR="00D03970" w:rsidRPr="00D03970" w14:paraId="1C94479C" w14:textId="77777777" w:rsidTr="0011273C">
        <w:trPr>
          <w:trHeight w:val="129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68DCF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B041B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  <w:r w:rsidRPr="00D03970">
              <w:rPr>
                <w:rStyle w:val="highlight-module1p2so"/>
                <w:b w:val="0"/>
                <w:sz w:val="20"/>
                <w:szCs w:val="20"/>
                <w:lang w:val="en-US"/>
              </w:rPr>
              <w:t>Study of the influence of chemical additives on the properties of fine-grained concrete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96BB5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32E5C7CF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2D822" w14:textId="19954EFE" w:rsidR="00B70830" w:rsidRPr="00D03970" w:rsidRDefault="00B70830" w:rsidP="00B7083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 xml:space="preserve">ARPN Journal of Engineering and Applied Sciences. </w:t>
            </w:r>
            <w:r w:rsidRPr="00D03970">
              <w:rPr>
                <w:sz w:val="20"/>
                <w:szCs w:val="20"/>
                <w:lang w:val="kk-KZ"/>
              </w:rPr>
              <w:t>– 2022.</w:t>
            </w:r>
            <w:r w:rsidRPr="00D03970">
              <w:rPr>
                <w:sz w:val="20"/>
                <w:szCs w:val="20"/>
                <w:lang w:val="en-US"/>
              </w:rPr>
              <w:t xml:space="preserve"> –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>Volume</w:t>
            </w:r>
            <w:r w:rsidRPr="00D03970">
              <w:rPr>
                <w:rStyle w:val="typography00d85d"/>
                <w:sz w:val="20"/>
                <w:szCs w:val="20"/>
                <w:shd w:val="clear" w:color="auto" w:fill="FFFFFF"/>
                <w:lang w:val="en-US"/>
              </w:rPr>
              <w:t xml:space="preserve"> 17, Issue 15. – P. 1488 – 1494.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06764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6AF04AD7" w14:textId="1D8D44AD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B54E8" w14:textId="77777777" w:rsidR="00B70830" w:rsidRPr="00D03970" w:rsidRDefault="00B70830" w:rsidP="00B708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6C181669" w14:textId="77777777" w:rsidR="00B70830" w:rsidRPr="00D03970" w:rsidRDefault="00B70830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0B9A2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0.9, </w:t>
            </w:r>
          </w:p>
          <w:p w14:paraId="7E0E3744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D03970">
              <w:rPr>
                <w:sz w:val="20"/>
                <w:szCs w:val="20"/>
                <w:lang w:val="en-US"/>
              </w:rPr>
              <w:t xml:space="preserve">22%. </w:t>
            </w:r>
          </w:p>
          <w:p w14:paraId="026B2D7C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67A79A63" w14:textId="64BC923C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Engineering, General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AC120" w14:textId="584E241E" w:rsidR="00B70830" w:rsidRPr="00D03970" w:rsidRDefault="00B70830" w:rsidP="00B70830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 xml:space="preserve"> Uliya</w:t>
            </w:r>
            <w:r w:rsidR="0004134B" w:rsidRPr="00D03970">
              <w:rPr>
                <w:rStyle w:val="author-modulewfeox"/>
                <w:rFonts w:eastAsiaTheme="majorEastAsia"/>
                <w:lang w:val="en-US"/>
              </w:rPr>
              <w:t>,</w:t>
            </w:r>
          </w:p>
          <w:p w14:paraId="1A2FB774" w14:textId="685CDED6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Abilbek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Zhangyl</w:t>
            </w:r>
            <w:proofErr w:type="spellEnd"/>
            <w:r w:rsidRPr="00D03970">
              <w:rPr>
                <w:rStyle w:val="author-modulewfeox"/>
                <w:rFonts w:eastAsiaTheme="majorEastAsia"/>
                <w:lang w:val="en-US"/>
              </w:rPr>
              <w:t xml:space="preserve">,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Shegenbayev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Abzal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39D93EA" w14:textId="491B27CF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Tapalova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Anipa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F404961" w14:textId="5A43411F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Arynova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Karima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BF21F" w14:textId="464FF1DE" w:rsidR="00B70830" w:rsidRPr="00D03970" w:rsidRDefault="00F6416F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первый автор</w:t>
            </w:r>
          </w:p>
        </w:tc>
      </w:tr>
      <w:tr w:rsidR="00D03970" w:rsidRPr="00D03970" w14:paraId="236C1367" w14:textId="77777777" w:rsidTr="0011273C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F5EC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65F2A" w14:textId="77777777" w:rsidR="00B70830" w:rsidRPr="00D03970" w:rsidRDefault="0000000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sz w:val="20"/>
                <w:szCs w:val="20"/>
                <w:lang w:val="en-US"/>
              </w:rPr>
            </w:pPr>
            <w:r>
              <w:fldChar w:fldCharType="begin"/>
            </w:r>
            <w:r w:rsidRPr="005436F4">
              <w:rPr>
                <w:lang w:val="en-US"/>
              </w:rPr>
              <w:instrText>HYPERLINK "https://www.scopus.com/record/display.uri?eid=2-s2.0-85172390376&amp;origin=resultslist"</w:instrText>
            </w:r>
            <w:r>
              <w:fldChar w:fldCharType="separate"/>
            </w:r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Use of </w:t>
            </w:r>
            <w:proofErr w:type="spellStart"/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>gis</w:t>
            </w:r>
            <w:proofErr w:type="spellEnd"/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technologies for zoning urban areas taking into account engineering-geological conditions</w:t>
            </w:r>
            <w:r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6D5D8E9E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544BA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4B9A5AD4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3165" w14:textId="48F34673" w:rsidR="00B70830" w:rsidRPr="00D03970" w:rsidRDefault="00B70830" w:rsidP="001A1E1C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03970">
              <w:rPr>
                <w:sz w:val="20"/>
                <w:szCs w:val="20"/>
                <w:lang w:val="en-US"/>
              </w:rPr>
              <w:t>International Journal of GEOMATE</w:t>
            </w:r>
            <w:r w:rsidR="001A1E1C" w:rsidRPr="00D03970">
              <w:rPr>
                <w:sz w:val="20"/>
                <w:szCs w:val="20"/>
                <w:lang w:val="en-US"/>
              </w:rPr>
              <w:t>. –</w:t>
            </w:r>
            <w:r w:rsidRPr="00D03970">
              <w:rPr>
                <w:sz w:val="20"/>
                <w:szCs w:val="20"/>
                <w:lang w:val="en-US"/>
              </w:rPr>
              <w:t xml:space="preserve"> 2023</w:t>
            </w:r>
            <w:r w:rsidR="001A1E1C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– </w:t>
            </w:r>
            <w:r w:rsidRPr="00D03970">
              <w:rPr>
                <w:sz w:val="20"/>
                <w:szCs w:val="20"/>
                <w:lang w:val="en-US"/>
              </w:rPr>
              <w:t>Vol</w:t>
            </w:r>
            <w:r w:rsidR="001A1E1C" w:rsidRPr="00D03970">
              <w:rPr>
                <w:sz w:val="20"/>
                <w:szCs w:val="20"/>
                <w:lang w:val="en-US"/>
              </w:rPr>
              <w:t>ume</w:t>
            </w:r>
            <w:r w:rsidRPr="00D03970">
              <w:rPr>
                <w:sz w:val="20"/>
                <w:szCs w:val="20"/>
                <w:lang w:val="en-US"/>
              </w:rPr>
              <w:t xml:space="preserve"> 25, Issue 110</w:t>
            </w:r>
            <w:r w:rsidR="001A1E1C" w:rsidRPr="00D03970">
              <w:rPr>
                <w:sz w:val="20"/>
                <w:szCs w:val="20"/>
                <w:lang w:val="en-US"/>
              </w:rPr>
              <w:t>. – P</w:t>
            </w:r>
            <w:r w:rsidRPr="00D03970">
              <w:rPr>
                <w:sz w:val="20"/>
                <w:szCs w:val="20"/>
                <w:lang w:val="en-US"/>
              </w:rPr>
              <w:t>.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en-US"/>
              </w:rPr>
              <w:t>167-175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. </w:t>
            </w:r>
            <w:r w:rsidRPr="00D03970">
              <w:rPr>
                <w:sz w:val="20"/>
                <w:szCs w:val="20"/>
                <w:lang w:val="en-US"/>
              </w:rPr>
              <w:t xml:space="preserve">DOI: </w:t>
            </w:r>
            <w:hyperlink r:id="rId10" w:history="1">
              <w:r w:rsidRPr="00D03970">
                <w:rPr>
                  <w:rStyle w:val="a6"/>
                  <w:color w:val="auto"/>
                  <w:sz w:val="20"/>
                  <w:szCs w:val="20"/>
                  <w:lang w:val="en-US"/>
                </w:rPr>
                <w:t>https://doi.org/10.21660/2023.110.3970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2D081" w14:textId="1836208A" w:rsidR="00B70830" w:rsidRPr="00D03970" w:rsidRDefault="00B70830" w:rsidP="00107F2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="00893F85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0</w:t>
            </w:r>
            <w:r w:rsidR="00893F85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9</w:t>
            </w:r>
            <w:r w:rsidR="00107F2C" w:rsidRPr="00D03970">
              <w:rPr>
                <w:sz w:val="20"/>
                <w:szCs w:val="20"/>
                <w:lang w:val="en-US"/>
              </w:rPr>
              <w:t>,</w:t>
            </w:r>
            <w:r w:rsidR="00107F2C" w:rsidRPr="00D03970">
              <w:rPr>
                <w:sz w:val="20"/>
                <w:szCs w:val="20"/>
                <w:lang w:val="kk-KZ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</w:t>
            </w:r>
            <w:r w:rsidR="00107F2C" w:rsidRPr="00D03970">
              <w:rPr>
                <w:sz w:val="20"/>
                <w:szCs w:val="20"/>
                <w:lang w:val="kk-KZ"/>
              </w:rPr>
              <w:t>4.</w:t>
            </w:r>
          </w:p>
          <w:p w14:paraId="4B7E494D" w14:textId="084C5D5B" w:rsidR="00B70830" w:rsidRPr="00D03970" w:rsidRDefault="000E49D9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JCR</w:t>
            </w:r>
            <w:r w:rsidR="00B70830" w:rsidRPr="00D03970">
              <w:rPr>
                <w:sz w:val="20"/>
                <w:szCs w:val="20"/>
                <w:lang w:val="kk-KZ"/>
              </w:rPr>
              <w:t>:</w:t>
            </w:r>
            <w:r w:rsidR="00107F2C" w:rsidRPr="00D03970">
              <w:rPr>
                <w:sz w:val="20"/>
                <w:szCs w:val="20"/>
                <w:shd w:val="clear" w:color="auto" w:fill="FFFFFF"/>
                <w:lang w:val="kk-KZ"/>
              </w:rPr>
              <w:t xml:space="preserve"> Engineering, Civil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FDA4" w14:textId="7E020147" w:rsidR="00B70830" w:rsidRPr="00D03970" w:rsidRDefault="00AC0EA5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1E5CB" w14:textId="39FF81EF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1.9</w:t>
            </w:r>
            <w:r w:rsidR="0030265E" w:rsidRPr="00D03970">
              <w:rPr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sz w:val="20"/>
                <w:szCs w:val="20"/>
                <w:lang w:val="kk-KZ"/>
              </w:rPr>
              <w:t>Процентиль – 42</w:t>
            </w:r>
            <w:r w:rsidR="0030265E" w:rsidRPr="00D03970">
              <w:rPr>
                <w:sz w:val="20"/>
                <w:szCs w:val="20"/>
                <w:lang w:val="en-US"/>
              </w:rPr>
              <w:t>%.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</w:p>
          <w:p w14:paraId="6395F117" w14:textId="6C5DFD01" w:rsidR="00B70830" w:rsidRPr="00D03970" w:rsidRDefault="00B70830" w:rsidP="0030265E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30265E" w:rsidRPr="00D03970">
              <w:rPr>
                <w:sz w:val="20"/>
                <w:szCs w:val="20"/>
                <w:lang w:val="en-US"/>
              </w:rPr>
              <w:t xml:space="preserve"> </w:t>
            </w:r>
            <w:r w:rsidR="0030265E"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Engineering,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Building and Construction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E590" w14:textId="63A97297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Alibekova Nurgul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0FC96F80" w14:textId="769DEB83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Abisheva Assem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3DC73F17" w14:textId="2360E692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Dosmukhambetova Balganym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1FCC3B09" w14:textId="577A2AC1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Saktaganova Nargul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79018E66" w14:textId="66F29A7C" w:rsidR="00B70830" w:rsidRPr="00D03970" w:rsidRDefault="00B70830" w:rsidP="00B70830">
            <w:pPr>
              <w:shd w:val="clear" w:color="auto" w:fill="FFFFFF"/>
              <w:rPr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b/>
                <w:sz w:val="20"/>
                <w:szCs w:val="20"/>
                <w:u w:val="single"/>
                <w:lang w:val="pt-BR"/>
              </w:rPr>
              <w:t>Abdikerova Uliya</w:t>
            </w:r>
            <w:r w:rsidRPr="00D03970">
              <w:rPr>
                <w:rStyle w:val="author-modulewfeox"/>
                <w:b/>
                <w:sz w:val="20"/>
                <w:szCs w:val="20"/>
                <w:u w:val="single"/>
                <w:lang w:val="pt-BR"/>
              </w:rPr>
              <w:t>;</w:t>
            </w:r>
          </w:p>
          <w:p w14:paraId="4158B7B0" w14:textId="67383F0E" w:rsidR="00B70830" w:rsidRPr="00D03970" w:rsidRDefault="00B70830" w:rsidP="000736C5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Budikova Aigul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C0B2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03970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03970" w:rsidRPr="00D03970" w14:paraId="604892D6" w14:textId="77777777" w:rsidTr="0011273C">
        <w:trPr>
          <w:trHeight w:val="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12CBD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E0BB9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D03970">
              <w:rPr>
                <w:b w:val="0"/>
                <w:bCs w:val="0"/>
                <w:sz w:val="20"/>
                <w:szCs w:val="20"/>
                <w:lang w:val="en-US"/>
              </w:rPr>
              <w:t>Delving into Earth Dam Dynamics: Exploring the Impact of Inner Impervious Core and Toe Drain Arrangement on Seepage and Factor of Safety during Rapid Drawdown Scenarios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4B9D4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1C3A0383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45813" w14:textId="0F8FFE85" w:rsidR="00B70830" w:rsidRPr="00D03970" w:rsidRDefault="00B70830" w:rsidP="00907B5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Infrastructures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. – 2023. 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– Volume 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8(10), 148; https://doi.org/10.3390/infrastructures8100148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37D90" w14:textId="681C4619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 2</w:t>
            </w:r>
            <w:r w:rsidR="000E49D9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7</w:t>
            </w:r>
            <w:r w:rsidR="000E49D9" w:rsidRPr="00D03970">
              <w:rPr>
                <w:sz w:val="20"/>
                <w:szCs w:val="20"/>
                <w:lang w:val="en-US"/>
              </w:rPr>
              <w:t>,</w:t>
            </w:r>
            <w:r w:rsidRPr="00D03970">
              <w:rPr>
                <w:sz w:val="20"/>
                <w:szCs w:val="20"/>
                <w:lang w:val="kk-KZ"/>
              </w:rPr>
              <w:t xml:space="preserve"> </w:t>
            </w:r>
          </w:p>
          <w:p w14:paraId="0E94BAAF" w14:textId="7AE65586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Q2</w:t>
            </w:r>
            <w:r w:rsidR="000E49D9" w:rsidRPr="00D03970">
              <w:rPr>
                <w:sz w:val="20"/>
                <w:szCs w:val="20"/>
                <w:lang w:val="en-US"/>
              </w:rPr>
              <w:t>.</w:t>
            </w:r>
          </w:p>
          <w:p w14:paraId="5852CF4F" w14:textId="7D474711" w:rsidR="000E49D9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 Construction &amp; Building Technology. </w:t>
            </w:r>
            <w:r w:rsidR="000E49D9"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="000E49D9" w:rsidRPr="00D03970">
              <w:rPr>
                <w:sz w:val="20"/>
                <w:szCs w:val="20"/>
                <w:lang w:val="en-US"/>
              </w:rPr>
              <w:t>Q2.</w:t>
            </w:r>
          </w:p>
          <w:p w14:paraId="7616EFB2" w14:textId="46ED6D16" w:rsidR="000E49D9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="000E49D9" w:rsidRPr="00D03970">
              <w:rPr>
                <w:rFonts w:ascii="Source Sans Pro" w:hAnsi="Source Sans Pro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Engineering, Civil. </w:t>
            </w:r>
            <w:r w:rsidR="000E49D9"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="000E49D9" w:rsidRPr="00D03970">
              <w:rPr>
                <w:sz w:val="20"/>
                <w:szCs w:val="20"/>
                <w:lang w:val="en-US"/>
              </w:rPr>
              <w:t>Q2.</w:t>
            </w:r>
          </w:p>
          <w:p w14:paraId="478F335E" w14:textId="4FDC6272" w:rsidR="00B70830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="000E49D9" w:rsidRPr="00D03970">
              <w:rPr>
                <w:sz w:val="20"/>
                <w:szCs w:val="20"/>
                <w:lang w:val="en-US"/>
              </w:rPr>
              <w:t>Transportation Science &amp; Technology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0B795" w14:textId="31F5BE00" w:rsidR="00B70830" w:rsidRPr="00D03970" w:rsidRDefault="000E49D9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FCBE2" w14:textId="4060029E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5.2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, </w:t>
            </w:r>
          </w:p>
          <w:p w14:paraId="513F4702" w14:textId="13CFFE90" w:rsidR="00B70830" w:rsidRPr="00D03970" w:rsidRDefault="00B70830" w:rsidP="00541BFD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–7</w:t>
            </w:r>
            <w:r w:rsidR="000E49D9" w:rsidRPr="00D03970">
              <w:rPr>
                <w:sz w:val="20"/>
                <w:szCs w:val="20"/>
                <w:lang w:val="en-US"/>
              </w:rPr>
              <w:t>5%</w:t>
            </w:r>
            <w:r w:rsidRPr="00D03970">
              <w:rPr>
                <w:sz w:val="20"/>
                <w:szCs w:val="20"/>
                <w:lang w:val="en-US"/>
              </w:rPr>
              <w:t xml:space="preserve">. </w:t>
            </w:r>
            <w:r w:rsidR="00541BFD" w:rsidRPr="00D03970">
              <w:rPr>
                <w:sz w:val="20"/>
                <w:szCs w:val="20"/>
                <w:lang w:val="kk-KZ"/>
              </w:rPr>
              <w:t>Област</w:t>
            </w:r>
            <w:r w:rsidR="00541BFD" w:rsidRPr="00D03970">
              <w:rPr>
                <w:sz w:val="20"/>
                <w:szCs w:val="20"/>
              </w:rPr>
              <w:t>ь</w:t>
            </w:r>
            <w:r w:rsidR="00541BFD"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 Engineering, Building and Construction. </w:t>
            </w:r>
            <w:r w:rsidR="00541BFD" w:rsidRPr="00D03970">
              <w:rPr>
                <w:sz w:val="20"/>
                <w:szCs w:val="20"/>
                <w:lang w:val="kk-KZ"/>
              </w:rPr>
              <w:t>Процентиль –7</w:t>
            </w:r>
            <w:r w:rsidR="00541BFD" w:rsidRPr="00D03970">
              <w:rPr>
                <w:sz w:val="20"/>
                <w:szCs w:val="20"/>
                <w:lang w:val="en-US"/>
              </w:rPr>
              <w:t>4</w:t>
            </w:r>
            <w:r w:rsidR="00541BFD" w:rsidRPr="00D03970">
              <w:rPr>
                <w:sz w:val="20"/>
                <w:szCs w:val="20"/>
              </w:rPr>
              <w:t xml:space="preserve">%. </w:t>
            </w:r>
            <w:r w:rsidR="00541BFD" w:rsidRPr="00D03970">
              <w:rPr>
                <w:sz w:val="20"/>
                <w:szCs w:val="20"/>
                <w:lang w:val="kk-KZ"/>
              </w:rPr>
              <w:t>Област</w:t>
            </w:r>
            <w:r w:rsidR="00541BFD" w:rsidRPr="00D03970">
              <w:rPr>
                <w:sz w:val="20"/>
                <w:szCs w:val="20"/>
              </w:rPr>
              <w:t>ь</w:t>
            </w:r>
            <w:r w:rsidR="00541BFD"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 </w:t>
            </w:r>
            <w:r w:rsidR="00541BFD" w:rsidRPr="00D03970">
              <w:rPr>
                <w:sz w:val="20"/>
                <w:szCs w:val="20"/>
              </w:rPr>
              <w:t>Engineering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, </w:t>
            </w:r>
            <w:r w:rsidR="00541BFD" w:rsidRPr="00D03970">
              <w:rPr>
                <w:sz w:val="20"/>
                <w:szCs w:val="20"/>
              </w:rPr>
              <w:t>Engineering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E20A6" w14:textId="0464D826" w:rsidR="00B70830" w:rsidRPr="00D03970" w:rsidRDefault="00B70830" w:rsidP="00B70830">
            <w:pPr>
              <w:shd w:val="clear" w:color="auto" w:fill="FFFFFF"/>
              <w:rPr>
                <w:rStyle w:val="author-modulewfeox"/>
                <w:sz w:val="20"/>
                <w:szCs w:val="20"/>
                <w:lang w:val="kk-KZ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Utepov Yelbek Bakhitovich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Mkilima Timoth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Aldungarova Aliya Kairatovna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Shakhmov Zhanbolat Anuarbekovich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Akhazhanov Sungat Berkinovich</w:t>
            </w:r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kk-KZ"/>
              </w:rPr>
              <w:t>,</w:t>
            </w:r>
          </w:p>
          <w:p w14:paraId="22DDD917" w14:textId="44EAD9B3" w:rsidR="00B70830" w:rsidRPr="00D03970" w:rsidRDefault="00B70830" w:rsidP="00B70830">
            <w:pPr>
              <w:shd w:val="clear" w:color="auto" w:fill="FFFFFF"/>
              <w:rPr>
                <w:rStyle w:val="author-modulewfeox"/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Saktaganova Nargul Amanovna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Abdikerova Uliya Baktybaevna</w:t>
            </w:r>
            <w:r w:rsidRPr="00D03970">
              <w:rPr>
                <w:rStyle w:val="author-modulewfeox"/>
                <w:rFonts w:eastAsiaTheme="majorEastAsia"/>
                <w:lang w:val="pt-BR"/>
              </w:rPr>
              <w:t>,</w:t>
            </w:r>
          </w:p>
          <w:p w14:paraId="33DE0B77" w14:textId="00AE920E" w:rsidR="00B70830" w:rsidRPr="00D03970" w:rsidRDefault="00B70830" w:rsidP="00B70830">
            <w:pPr>
              <w:shd w:val="clear" w:color="auto" w:fill="FFFFFF"/>
              <w:rPr>
                <w:rStyle w:val="typography-modulelvnit"/>
                <w:sz w:val="20"/>
                <w:szCs w:val="20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Budikova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Aigul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Moldashevna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B257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03970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03970" w:rsidRPr="00D03970" w14:paraId="6D883791" w14:textId="77777777" w:rsidTr="00B35A0C">
        <w:trPr>
          <w:trHeight w:val="25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616C6" w14:textId="77777777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48D82" w14:textId="77777777" w:rsidR="00DF70EC" w:rsidRPr="00D03970" w:rsidRDefault="00DF70EC" w:rsidP="00DF70E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Energy-Efficient Adaptive Dynamic Building Facades: A Review of Their Energy Efficiency and Operating Loads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3956" w14:textId="65D1F370" w:rsidR="00DF70EC" w:rsidRPr="00D03970" w:rsidRDefault="00DF70EC" w:rsidP="00DF70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Обзор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9791" w14:textId="6D1161DB" w:rsidR="00DF70EC" w:rsidRPr="00D03970" w:rsidRDefault="00DF70EC" w:rsidP="00DF70E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Applied Sciences (Switzerland). – 2024. – Volume 14(23), 10979; https://doi.org/10.3390/app142310979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D3260" w14:textId="6E33945F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Pr="00D03970">
              <w:rPr>
                <w:sz w:val="20"/>
                <w:szCs w:val="20"/>
                <w:lang w:val="en-US"/>
              </w:rPr>
              <w:t xml:space="preserve"> 2.5</w:t>
            </w:r>
          </w:p>
          <w:p w14:paraId="38C98D0A" w14:textId="74315F4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</w:t>
            </w:r>
            <w:r w:rsidRPr="00D03970">
              <w:rPr>
                <w:sz w:val="20"/>
                <w:szCs w:val="20"/>
                <w:lang w:val="en-US"/>
              </w:rPr>
              <w:t xml:space="preserve"> Q1</w:t>
            </w:r>
          </w:p>
          <w:p w14:paraId="04381282" w14:textId="6BE2E91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Engineering, Multidisciplinary. </w:t>
            </w:r>
          </w:p>
          <w:p w14:paraId="756CC994" w14:textId="409E5340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</w:t>
            </w:r>
            <w:r w:rsidRPr="00D03970">
              <w:rPr>
                <w:sz w:val="20"/>
                <w:szCs w:val="20"/>
                <w:lang w:val="en-US"/>
              </w:rPr>
              <w:t xml:space="preserve"> Q3</w:t>
            </w:r>
          </w:p>
          <w:p w14:paraId="232C8870" w14:textId="2FFDA0F8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Materials Science, Multidisciplinary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ECD9" w14:textId="3AC41CBF" w:rsidR="00DF70EC" w:rsidRPr="00D03970" w:rsidRDefault="00DF70EC" w:rsidP="00DF70EC">
            <w:pPr>
              <w:ind w:right="126"/>
              <w:jc w:val="center"/>
              <w:rPr>
                <w:rStyle w:val="marginleft1"/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Style w:val="marginleft1"/>
                <w:rFonts w:eastAsiaTheme="majorEastAsia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81B6C" w14:textId="7777777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5.3</w:t>
            </w:r>
          </w:p>
          <w:p w14:paraId="6FA0C8DC" w14:textId="4EE4058B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–79</w:t>
            </w:r>
            <w:r w:rsidRPr="00D03970">
              <w:rPr>
                <w:sz w:val="20"/>
                <w:szCs w:val="20"/>
                <w:lang w:val="en-US"/>
              </w:rPr>
              <w:t>%.</w:t>
            </w:r>
          </w:p>
          <w:p w14:paraId="5DFB4310" w14:textId="438621E2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Pr="00D03970">
              <w:rPr>
                <w:sz w:val="20"/>
                <w:szCs w:val="20"/>
                <w:lang w:val="en-US"/>
              </w:rPr>
              <w:t xml:space="preserve"> Engineering, General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92AF" w14:textId="191ED4F6" w:rsidR="00DF70EC" w:rsidRPr="00D03970" w:rsidRDefault="00DF70EC" w:rsidP="00DF70EC">
            <w:pPr>
              <w:shd w:val="clear" w:color="auto" w:fill="FFFFFF"/>
              <w:ind w:left="127" w:right="126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7A2FFD31" w14:textId="465E64C8" w:rsidR="00DF70EC" w:rsidRPr="00D03970" w:rsidRDefault="00DF70EC" w:rsidP="00DF70EC">
            <w:pPr>
              <w:shd w:val="clear" w:color="auto" w:fill="FFFFFF"/>
              <w:ind w:left="127" w:right="126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Timur</w:t>
            </w:r>
            <w:r w:rsidRPr="00D03970">
              <w:rPr>
                <w:rStyle w:val="author-modulewfeox"/>
                <w:lang w:val="en-US"/>
              </w:rPr>
              <w:t xml:space="preserve">, </w:t>
            </w:r>
          </w:p>
          <w:p w14:paraId="15230A1E" w14:textId="5E941D1B" w:rsidR="00DF70EC" w:rsidRPr="00D03970" w:rsidRDefault="00DF70EC" w:rsidP="00DF70EC">
            <w:pPr>
              <w:shd w:val="clear" w:color="auto" w:fill="FFFFFF"/>
              <w:ind w:left="127" w:right="126"/>
              <w:rPr>
                <w:rStyle w:val="typography-modulelvnit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Ibraimova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Ulzhan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7E77A" w14:textId="0D84C2FC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  <w:tr w:rsidR="00D03970" w:rsidRPr="00D03970" w14:paraId="512A28F4" w14:textId="77777777" w:rsidTr="0011273C">
        <w:trPr>
          <w:trHeight w:val="1393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29AEE" w14:textId="5971EEBB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E8116" w14:textId="4467D305" w:rsidR="00B70830" w:rsidRPr="00D03970" w:rsidRDefault="00B70830" w:rsidP="00B70830">
            <w:pPr>
              <w:pStyle w:val="2"/>
              <w:shd w:val="clear" w:color="auto" w:fill="FFFFFF"/>
              <w:spacing w:before="0"/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 Study of Temperature and Humidity Conditions in a New Energy-Efficient Design of a Wall Structure with Air Gaps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B3B3B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709B2705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4D8BD" w14:textId="70094542" w:rsidR="00B70830" w:rsidRPr="00D03970" w:rsidRDefault="00B70830" w:rsidP="00260B7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Modelling</w:t>
            </w:r>
            <w:r w:rsidR="00260B77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. – </w:t>
            </w: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2025</w:t>
            </w:r>
            <w:r w:rsidR="00260B77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. – Volume 6(1), 12; https://doi.org/10.3390/modelling6010012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C0FC2" w14:textId="65052DF3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="00260B77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1</w:t>
            </w:r>
            <w:r w:rsidR="00260B77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3</w:t>
            </w:r>
          </w:p>
          <w:p w14:paraId="71154C22" w14:textId="013AFC5D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</w:t>
            </w:r>
            <w:r w:rsidR="00FE009A" w:rsidRPr="00D03970">
              <w:rPr>
                <w:sz w:val="20"/>
                <w:szCs w:val="20"/>
                <w:lang w:val="kk-KZ"/>
              </w:rPr>
              <w:t>1</w:t>
            </w:r>
            <w:r w:rsidR="00260B77" w:rsidRPr="00D03970">
              <w:rPr>
                <w:sz w:val="20"/>
                <w:szCs w:val="20"/>
                <w:lang w:val="en-US"/>
              </w:rPr>
              <w:t>.</w:t>
            </w:r>
          </w:p>
          <w:p w14:paraId="056B901F" w14:textId="7744B161" w:rsidR="00B70830" w:rsidRPr="00D03970" w:rsidRDefault="00260B77" w:rsidP="00260B77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Engineering, Multidisciplinary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B75A" w14:textId="33268AF7" w:rsidR="00B70830" w:rsidRPr="00D03970" w:rsidRDefault="00260B77" w:rsidP="00B70830">
            <w:pPr>
              <w:spacing w:before="100" w:beforeAutospacing="1" w:after="100" w:afterAutospacing="1"/>
              <w:jc w:val="center"/>
              <w:rPr>
                <w:rStyle w:val="marginleft1"/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3D75D" w14:textId="49ED38FF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2</w:t>
            </w:r>
            <w:r w:rsidR="00DF70EC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7</w:t>
            </w:r>
          </w:p>
          <w:p w14:paraId="29A17AF7" w14:textId="17B82BF2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</w:t>
            </w:r>
            <w:r w:rsidR="00DF70EC" w:rsidRPr="00D03970">
              <w:rPr>
                <w:sz w:val="20"/>
                <w:szCs w:val="20"/>
                <w:lang w:val="en-US"/>
              </w:rPr>
              <w:t xml:space="preserve"> </w:t>
            </w:r>
            <w:r w:rsidR="006C0DE7" w:rsidRPr="00D03970">
              <w:rPr>
                <w:sz w:val="20"/>
                <w:szCs w:val="20"/>
                <w:lang w:val="kk-KZ"/>
              </w:rPr>
              <w:t>80</w:t>
            </w:r>
            <w:r w:rsidR="00DF70EC" w:rsidRPr="00D03970">
              <w:rPr>
                <w:sz w:val="20"/>
                <w:szCs w:val="20"/>
                <w:lang w:val="en-US"/>
              </w:rPr>
              <w:t>%</w:t>
            </w:r>
          </w:p>
          <w:p w14:paraId="207AB31E" w14:textId="5C1C3FA3" w:rsidR="00B70830" w:rsidRPr="00D03970" w:rsidRDefault="00B70830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03970">
              <w:rPr>
                <w:sz w:val="20"/>
                <w:szCs w:val="20"/>
              </w:rPr>
              <w:t>бласть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</w:rPr>
              <w:t>науки</w:t>
            </w:r>
            <w:r w:rsidRPr="00D03970">
              <w:rPr>
                <w:sz w:val="20"/>
                <w:szCs w:val="20"/>
                <w:lang w:val="kk-KZ"/>
              </w:rPr>
              <w:t>:</w:t>
            </w:r>
            <w:r w:rsidR="00DF70EC" w:rsidRPr="00D03970">
              <w:rPr>
                <w:sz w:val="20"/>
                <w:szCs w:val="20"/>
                <w:lang w:val="en-US"/>
              </w:rPr>
              <w:t xml:space="preserve"> </w:t>
            </w:r>
            <w:r w:rsidR="006C0DE7" w:rsidRPr="00D03970">
              <w:rPr>
                <w:sz w:val="20"/>
                <w:szCs w:val="20"/>
                <w:shd w:val="clear" w:color="auto" w:fill="FFFFFF"/>
                <w:lang w:val="en-US"/>
              </w:rPr>
              <w:t>Mathematical</w:t>
            </w:r>
            <w:r w:rsidR="00DF70EC"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 (miscellaneous)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DD455" w14:textId="77777777" w:rsidR="00DF70EC" w:rsidRPr="00D03970" w:rsidRDefault="00B70830" w:rsidP="00B70830">
            <w:pPr>
              <w:shd w:val="clear" w:color="auto" w:fill="FFFFFF"/>
              <w:ind w:left="127" w:right="126"/>
              <w:rPr>
                <w:rFonts w:eastAsiaTheme="majorEastAsia"/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Timur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Akmaral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Utelbayeva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</w:p>
          <w:p w14:paraId="1E363AF3" w14:textId="1402714B" w:rsidR="00B70830" w:rsidRPr="00D03970" w:rsidRDefault="00B70830" w:rsidP="00B70830">
            <w:pPr>
              <w:shd w:val="clear" w:color="auto" w:fill="FFFFFF"/>
              <w:ind w:left="127" w:right="126"/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</w:pP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,</w:t>
            </w:r>
            <w:r w:rsidR="00DF70EC"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Murat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Sultanov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46D5" w14:textId="7BF1FB0B" w:rsidR="00B70830" w:rsidRPr="00D03970" w:rsidRDefault="00DF70EC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  <w:tr w:rsidR="00D03970" w:rsidRPr="00D03970" w14:paraId="3ADECFDB" w14:textId="77777777" w:rsidTr="0011273C">
        <w:trPr>
          <w:trHeight w:val="1393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34EF" w14:textId="10D8C91F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B7617" w14:textId="44B46284" w:rsidR="00962814" w:rsidRPr="00D03970" w:rsidRDefault="00962814" w:rsidP="00962814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Thermal Performance Evaluation of a Retrofitted Building with Adaptive Composite Energy-Saving Facade Systems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F9F22" w14:textId="77777777" w:rsidR="00962814" w:rsidRPr="00D03970" w:rsidRDefault="00962814" w:rsidP="00962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294E0BDA" w14:textId="77777777" w:rsidR="00962814" w:rsidRPr="00D03970" w:rsidRDefault="00962814" w:rsidP="00962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96637" w14:textId="5C29B8D4" w:rsidR="00962814" w:rsidRPr="00D03970" w:rsidRDefault="00962814" w:rsidP="0096281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Energies. – 2025. – Volume 18(6), 1402; https://doi.org/10.3390/en18061402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6C04A" w14:textId="47A48970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3</w:t>
            </w:r>
          </w:p>
          <w:p w14:paraId="79431269" w14:textId="3FB991B6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 Q</w:t>
            </w:r>
            <w:r w:rsidR="005373C7" w:rsidRPr="00D03970">
              <w:rPr>
                <w:sz w:val="20"/>
                <w:szCs w:val="20"/>
                <w:lang w:val="kk-KZ"/>
              </w:rPr>
              <w:t>1</w:t>
            </w:r>
            <w:r w:rsidRPr="00D03970">
              <w:rPr>
                <w:sz w:val="20"/>
                <w:szCs w:val="20"/>
                <w:lang w:val="kk-KZ"/>
              </w:rPr>
              <w:t>. JCR: Energy &amp; Fuels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63C75" w14:textId="07024CBA" w:rsidR="00962814" w:rsidRPr="00D03970" w:rsidRDefault="00962814" w:rsidP="00962814">
            <w:pPr>
              <w:spacing w:before="100" w:beforeAutospacing="1" w:after="100" w:afterAutospacing="1"/>
              <w:jc w:val="center"/>
              <w:rPr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Style w:val="marginleft1"/>
                <w:rFonts w:eastAsiaTheme="majorEastAsia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2497" w14:textId="6BEA305E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6.2</w:t>
            </w:r>
          </w:p>
          <w:p w14:paraId="4BCE56DA" w14:textId="552B1615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</w:t>
            </w:r>
            <w:r w:rsidRPr="00D03970">
              <w:rPr>
                <w:sz w:val="20"/>
                <w:szCs w:val="20"/>
                <w:lang w:val="en-US"/>
              </w:rPr>
              <w:t xml:space="preserve"> 82%</w:t>
            </w:r>
          </w:p>
          <w:p w14:paraId="45227F24" w14:textId="380C51C3" w:rsidR="005373C7" w:rsidRPr="00D03970" w:rsidRDefault="00962814" w:rsidP="005373C7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03970">
              <w:rPr>
                <w:sz w:val="20"/>
                <w:szCs w:val="20"/>
              </w:rPr>
              <w:t>бласть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</w:rPr>
              <w:t>науки</w:t>
            </w:r>
            <w:r w:rsidRPr="00D03970">
              <w:rPr>
                <w:sz w:val="20"/>
                <w:szCs w:val="20"/>
                <w:lang w:val="kk-KZ"/>
              </w:rPr>
              <w:t>:</w:t>
            </w:r>
            <w:r w:rsidRPr="00D03970">
              <w:rPr>
                <w:sz w:val="20"/>
                <w:szCs w:val="20"/>
                <w:lang w:val="en-US"/>
              </w:rPr>
              <w:t xml:space="preserve"> Engineering</w:t>
            </w:r>
          </w:p>
          <w:p w14:paraId="5EEA2726" w14:textId="3616D788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(miscellaneous).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CC40E" w14:textId="07A2876C" w:rsidR="00962814" w:rsidRPr="00D03970" w:rsidRDefault="00962814" w:rsidP="00962814">
            <w:pPr>
              <w:shd w:val="clear" w:color="auto" w:fill="FFFFFF"/>
              <w:ind w:left="127" w:right="126"/>
              <w:rPr>
                <w:rFonts w:eastAsiaTheme="majorEastAsia"/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Arukhan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Oner, Murat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Rakhimov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Timur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A3277" w14:textId="40A3527E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</w:tbl>
    <w:p w14:paraId="1DC8A672" w14:textId="77777777" w:rsidR="004A6C95" w:rsidRDefault="004A6C95" w:rsidP="001A17AE">
      <w:pPr>
        <w:jc w:val="center"/>
        <w:rPr>
          <w:b/>
          <w:sz w:val="20"/>
          <w:szCs w:val="20"/>
          <w:lang w:val="en-US"/>
        </w:rPr>
      </w:pPr>
    </w:p>
    <w:p w14:paraId="16AC542F" w14:textId="77777777" w:rsidR="002C4E7D" w:rsidRPr="004D6914" w:rsidRDefault="002C4E7D" w:rsidP="001A17AE">
      <w:pPr>
        <w:jc w:val="center"/>
        <w:rPr>
          <w:b/>
          <w:sz w:val="20"/>
          <w:szCs w:val="20"/>
          <w:lang w:val="en-US"/>
        </w:rPr>
      </w:pPr>
    </w:p>
    <w:p w14:paraId="24DD5495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t>СПИСОК</w:t>
      </w:r>
    </w:p>
    <w:p w14:paraId="5A029319" w14:textId="77777777" w:rsidR="001A17AE" w:rsidRPr="000308A9" w:rsidRDefault="00F06C14" w:rsidP="001A17AE">
      <w:pPr>
        <w:jc w:val="center"/>
        <w:rPr>
          <w:b/>
          <w:sz w:val="20"/>
          <w:szCs w:val="20"/>
        </w:rPr>
      </w:pPr>
      <w:proofErr w:type="spellStart"/>
      <w:r w:rsidRPr="000308A9">
        <w:rPr>
          <w:b/>
          <w:sz w:val="20"/>
          <w:szCs w:val="20"/>
          <w:lang w:val="uk-UA"/>
        </w:rPr>
        <w:t>научных</w:t>
      </w:r>
      <w:proofErr w:type="spellEnd"/>
      <w:r w:rsidR="00BE557A">
        <w:rPr>
          <w:b/>
          <w:sz w:val="20"/>
          <w:szCs w:val="20"/>
          <w:lang w:val="uk-UA"/>
        </w:rPr>
        <w:t xml:space="preserve"> </w:t>
      </w:r>
      <w:r w:rsidRPr="000308A9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  <w:r w:rsidRPr="000308A9">
        <w:rPr>
          <w:b/>
          <w:sz w:val="20"/>
          <w:szCs w:val="20"/>
        </w:rPr>
        <w:t xml:space="preserve"> Министра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</w:p>
    <w:p w14:paraId="2FD1FE0D" w14:textId="186AED2C" w:rsidR="00F06C14" w:rsidRPr="000308A9" w:rsidRDefault="00F06C14" w:rsidP="001A17AE">
      <w:pPr>
        <w:jc w:val="center"/>
        <w:rPr>
          <w:b/>
          <w:sz w:val="20"/>
          <w:szCs w:val="20"/>
          <w:lang w:val="kk-KZ"/>
        </w:rPr>
      </w:pPr>
      <w:r w:rsidRPr="000308A9">
        <w:rPr>
          <w:b/>
          <w:sz w:val="20"/>
          <w:szCs w:val="20"/>
        </w:rPr>
        <w:t>Республики Казахстан</w:t>
      </w:r>
      <w:r w:rsidR="00BE557A">
        <w:rPr>
          <w:b/>
          <w:sz w:val="20"/>
          <w:szCs w:val="20"/>
        </w:rPr>
        <w:t xml:space="preserve">, </w:t>
      </w:r>
      <w:r w:rsidRPr="000308A9">
        <w:rPr>
          <w:b/>
          <w:sz w:val="20"/>
          <w:szCs w:val="20"/>
          <w:lang w:val="kk-KZ"/>
        </w:rPr>
        <w:t>доктора философии (</w:t>
      </w:r>
      <w:r w:rsidRPr="000308A9">
        <w:rPr>
          <w:b/>
          <w:sz w:val="20"/>
          <w:szCs w:val="20"/>
          <w:lang w:val="en-US"/>
        </w:rPr>
        <w:t>PhD</w:t>
      </w:r>
      <w:r w:rsidRPr="000308A9">
        <w:rPr>
          <w:b/>
          <w:sz w:val="20"/>
          <w:szCs w:val="20"/>
        </w:rPr>
        <w:t>)</w:t>
      </w:r>
      <w:r w:rsidRPr="000308A9">
        <w:rPr>
          <w:b/>
          <w:sz w:val="20"/>
          <w:szCs w:val="20"/>
          <w:lang w:eastAsia="ko-KR"/>
        </w:rPr>
        <w:t xml:space="preserve">, </w:t>
      </w:r>
      <w:r w:rsidR="0008694B">
        <w:rPr>
          <w:b/>
          <w:sz w:val="20"/>
          <w:szCs w:val="20"/>
          <w:lang w:eastAsia="ko-KR"/>
        </w:rPr>
        <w:t>ассоциированного профессора вуза</w:t>
      </w:r>
      <w:r w:rsidR="00BE557A">
        <w:rPr>
          <w:b/>
          <w:sz w:val="20"/>
          <w:szCs w:val="20"/>
          <w:lang w:eastAsia="ko-KR"/>
        </w:rPr>
        <w:t xml:space="preserve"> </w:t>
      </w:r>
      <w:r w:rsidRPr="000308A9">
        <w:rPr>
          <w:b/>
          <w:sz w:val="20"/>
          <w:szCs w:val="20"/>
          <w:lang w:val="kk-KZ" w:eastAsia="ko-KR"/>
        </w:rPr>
        <w:t xml:space="preserve">ОП </w:t>
      </w:r>
      <w:r w:rsidRPr="000308A9">
        <w:rPr>
          <w:b/>
          <w:sz w:val="20"/>
          <w:szCs w:val="20"/>
        </w:rPr>
        <w:t>«</w:t>
      </w:r>
      <w:r w:rsidR="0008694B">
        <w:rPr>
          <w:b/>
          <w:sz w:val="20"/>
          <w:szCs w:val="20"/>
          <w:lang w:val="kk-KZ"/>
        </w:rPr>
        <w:t>Архитектура и строительное производство</w:t>
      </w:r>
      <w:r w:rsidRPr="000308A9">
        <w:rPr>
          <w:b/>
          <w:sz w:val="20"/>
          <w:szCs w:val="20"/>
        </w:rPr>
        <w:t xml:space="preserve">» </w:t>
      </w:r>
    </w:p>
    <w:p w14:paraId="260BF5A4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proofErr w:type="spellStart"/>
      <w:r w:rsidRPr="000308A9">
        <w:rPr>
          <w:b/>
          <w:sz w:val="20"/>
          <w:szCs w:val="20"/>
          <w:lang w:val="uk-UA"/>
        </w:rPr>
        <w:t>Кызылординского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у</w:t>
      </w:r>
      <w:r w:rsidRPr="000308A9">
        <w:rPr>
          <w:b/>
          <w:sz w:val="20"/>
          <w:szCs w:val="20"/>
          <w:lang w:val="uk-UA"/>
        </w:rPr>
        <w:t>ниверситета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имени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Pr="000308A9">
        <w:rPr>
          <w:b/>
          <w:sz w:val="20"/>
          <w:szCs w:val="20"/>
          <w:lang w:val="uk-UA"/>
        </w:rPr>
        <w:t>Коркыт</w:t>
      </w:r>
      <w:proofErr w:type="spellEnd"/>
      <w:r w:rsidRPr="000308A9">
        <w:rPr>
          <w:b/>
          <w:sz w:val="20"/>
          <w:szCs w:val="20"/>
          <w:lang w:val="uk-UA"/>
        </w:rPr>
        <w:t xml:space="preserve"> Ата </w:t>
      </w:r>
    </w:p>
    <w:p w14:paraId="33DB61E8" w14:textId="77777777" w:rsidR="001A17AE" w:rsidRPr="00891058" w:rsidRDefault="001A17AE" w:rsidP="00891058">
      <w:pPr>
        <w:rPr>
          <w:b/>
          <w:sz w:val="20"/>
          <w:szCs w:val="20"/>
          <w:lang w:val="kk-KZ"/>
        </w:rPr>
      </w:pPr>
    </w:p>
    <w:p w14:paraId="0247C625" w14:textId="77777777" w:rsidR="00F06C14" w:rsidRPr="00A037E4" w:rsidRDefault="00F94145" w:rsidP="00A51498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>АБДИКЕРОВОЙ УЛИИ БАКТЫБАЕВНЫ</w:t>
      </w: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142"/>
        <w:gridCol w:w="4678"/>
        <w:gridCol w:w="142"/>
        <w:gridCol w:w="1134"/>
        <w:gridCol w:w="2409"/>
      </w:tblGrid>
      <w:tr w:rsidR="00F06C14" w:rsidRPr="00607299" w14:paraId="733DAF8A" w14:textId="77777777" w:rsidTr="00D76F5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A26" w14:textId="7B9B3133" w:rsidR="00F06C14" w:rsidRPr="00607299" w:rsidRDefault="001E47B7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9D5" w14:textId="77777777" w:rsidR="00F06C14" w:rsidRPr="00607299" w:rsidRDefault="006372DD" w:rsidP="003755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96E" w14:textId="77777777" w:rsidR="00F06C14" w:rsidRPr="00607299" w:rsidRDefault="006372DD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4FD" w14:textId="77777777" w:rsidR="00F06C14" w:rsidRPr="00607299" w:rsidRDefault="006372DD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Издательство</w:t>
            </w:r>
            <w:r w:rsidR="00B51924" w:rsidRPr="00607299">
              <w:rPr>
                <w:sz w:val="20"/>
                <w:szCs w:val="20"/>
              </w:rPr>
              <w:t>, журнал (номер, год) или номер авторского свидетельства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37D" w14:textId="77777777" w:rsidR="00F06C14" w:rsidRPr="00607299" w:rsidRDefault="00B51924" w:rsidP="003755BE">
            <w:pPr>
              <w:ind w:right="-108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104" w14:textId="77777777" w:rsidR="00F06C14" w:rsidRPr="00607299" w:rsidRDefault="00B51924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607299" w14:paraId="7F935116" w14:textId="77777777" w:rsidTr="00D76F5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037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3DB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309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F3C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172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DF9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607299" w14:paraId="35BA1C31" w14:textId="77777777" w:rsidTr="00163C75">
        <w:trPr>
          <w:cantSplit/>
          <w:trHeight w:val="27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BB5" w14:textId="77777777" w:rsidR="00ED74C0" w:rsidRPr="00586E4B" w:rsidRDefault="00B51924" w:rsidP="00586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07299">
              <w:rPr>
                <w:b/>
                <w:sz w:val="20"/>
                <w:szCs w:val="20"/>
                <w:lang w:val="kk-KZ"/>
              </w:rPr>
              <w:t>Статьи в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607299">
              <w:rPr>
                <w:b/>
                <w:sz w:val="20"/>
                <w:szCs w:val="20"/>
                <w:lang w:val="kk-KZ"/>
              </w:rPr>
              <w:t>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EB4173" w:rsidRPr="00BA1590" w14:paraId="2730597A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AAF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EF8" w14:textId="30D4C4B7" w:rsidR="00EB4173" w:rsidRPr="00611652" w:rsidRDefault="00EB4173" w:rsidP="00EB4173">
            <w:pPr>
              <w:rPr>
                <w:bCs/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Мансардты қабаттарды құру кезінде жылутехникалық түйіндерді зерттеу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4D" w14:textId="6D8B7A51" w:rsidR="00EB4173" w:rsidRPr="00611652" w:rsidRDefault="00EB4173" w:rsidP="00EB41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D77" w14:textId="77777777" w:rsidR="00EB4173" w:rsidRPr="00611652" w:rsidRDefault="00EB4173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Қазақ Бас сәулет қазақ академиясының Хабаршысы. Сәулет және дизайн. №4 (86), 2022, с. 163-171</w:t>
            </w:r>
          </w:p>
          <w:p w14:paraId="2ED42168" w14:textId="77777777" w:rsidR="00EB4173" w:rsidRPr="00611652" w:rsidRDefault="00EB4173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Алматы, 2022ж.</w:t>
            </w:r>
          </w:p>
          <w:p w14:paraId="66BB862E" w14:textId="1B126EF2" w:rsidR="00EB4173" w:rsidRPr="00611652" w:rsidRDefault="00000000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hyperlink r:id="rId11" w:history="1">
              <w:r w:rsidR="00EB4173" w:rsidRPr="00611652">
                <w:rPr>
                  <w:rStyle w:val="a6"/>
                  <w:sz w:val="20"/>
                  <w:szCs w:val="20"/>
                  <w:lang w:val="kk-KZ"/>
                </w:rPr>
                <w:t>https://doi.org/10.51488/1680-080X/2020.4-26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250" w14:textId="2D36FD6D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B53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А.У.Жапахова,</w:t>
            </w:r>
          </w:p>
          <w:p w14:paraId="23B048FE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Г.С.Абиева,</w:t>
            </w:r>
          </w:p>
          <w:p w14:paraId="3CED09F2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6116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У.Б.Абдикерова,</w:t>
            </w:r>
          </w:p>
          <w:p w14:paraId="7A54EDB6" w14:textId="6CA3624D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Г.У.Жапахова,</w:t>
            </w:r>
          </w:p>
        </w:tc>
      </w:tr>
      <w:tr w:rsidR="00EB4173" w:rsidRPr="005436F4" w14:paraId="4E014D86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8A1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AA7" w14:textId="101B313E" w:rsidR="00EB4173" w:rsidRPr="00611652" w:rsidRDefault="00EB4173" w:rsidP="00EB4173">
            <w:pPr>
              <w:rPr>
                <w:sz w:val="20"/>
                <w:szCs w:val="20"/>
                <w:lang w:val="kk-KZ"/>
              </w:rPr>
            </w:pPr>
            <w:r w:rsidRPr="00611652">
              <w:rPr>
                <w:bCs/>
                <w:color w:val="000000"/>
                <w:sz w:val="20"/>
                <w:szCs w:val="20"/>
              </w:rPr>
              <w:t>Сейсмоустойчивый откос насыпных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247" w14:textId="7E3CC168" w:rsidR="00EB4173" w:rsidRPr="00611652" w:rsidRDefault="00EB4173" w:rsidP="00EB41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139" w14:textId="77777777" w:rsidR="00EB4173" w:rsidRPr="00611652" w:rsidRDefault="00EB4173" w:rsidP="00EB417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Шығыс Қазақстан Техникалық университеті ХАБАРШЫСЫ</w:t>
            </w:r>
          </w:p>
          <w:p w14:paraId="2739FE05" w14:textId="77777777" w:rsidR="00EB4173" w:rsidRPr="00611652" w:rsidRDefault="00EB4173" w:rsidP="00EB417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№ 4, 2023,</w:t>
            </w:r>
          </w:p>
          <w:p w14:paraId="4C337466" w14:textId="6D05423F" w:rsidR="008239FA" w:rsidRPr="00611652" w:rsidRDefault="00EB4173" w:rsidP="00EB41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11652">
              <w:rPr>
                <w:color w:val="000000"/>
                <w:sz w:val="20"/>
                <w:szCs w:val="20"/>
                <w:lang w:val="kk-KZ"/>
              </w:rPr>
              <w:t>DOI 10.51885/1561-4212_2023_4_51</w:t>
            </w:r>
          </w:p>
          <w:p w14:paraId="11C70E1F" w14:textId="77777777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color w:val="000000"/>
                <w:sz w:val="20"/>
                <w:szCs w:val="20"/>
                <w:lang w:val="kk-KZ"/>
              </w:rPr>
              <w:t>IRSTI 67.21.21, с.51-60</w:t>
            </w:r>
          </w:p>
          <w:p w14:paraId="60F31800" w14:textId="1C757A6E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Өскемен, 2023ж.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D7C" w14:textId="61E68628" w:rsidR="00EB4173" w:rsidRPr="00611652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F36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Артыкбаев Д.Ж.,</w:t>
            </w:r>
          </w:p>
          <w:p w14:paraId="545B4F62" w14:textId="4743ECEC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Расулов Р.Х., </w:t>
            </w:r>
            <w:r w:rsidRPr="006116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Абдикерова У.Б.,</w:t>
            </w: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Досалиев К.С.</w:t>
            </w:r>
          </w:p>
        </w:tc>
      </w:tr>
      <w:tr w:rsidR="00EB4173" w:rsidRPr="005436F4" w14:paraId="00C1AFB9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F3D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DAC" w14:textId="13E4FF91" w:rsidR="00EB4173" w:rsidRPr="0008694B" w:rsidRDefault="00EB4173" w:rsidP="00EB417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8694B">
              <w:rPr>
                <w:rFonts w:eastAsiaTheme="minorEastAsia"/>
                <w:bCs/>
                <w:color w:val="000000" w:themeColor="text1"/>
                <w:sz w:val="20"/>
                <w:szCs w:val="20"/>
                <w:lang w:val="kk-KZ"/>
              </w:rPr>
              <w:t>Жаңа қатты бетті акрилді қаптау панельдерінің механикалық, жылу өнімділігі мен беріктігін анықтау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009" w14:textId="532D0B62" w:rsidR="00EB4173" w:rsidRPr="0008694B" w:rsidRDefault="00EB4173" w:rsidP="00EB41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94B">
              <w:rPr>
                <w:color w:val="000000" w:themeColor="text1"/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0CD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Dulaty University</w:t>
            </w:r>
          </w:p>
          <w:p w14:paraId="4DCBF5EA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ХАБАРШЫСЫ </w:t>
            </w:r>
          </w:p>
          <w:p w14:paraId="24A5E9C1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Механика және технологиялар / Ғылыми журнал. – 2024. – №4(86). – Б.187-200. </w:t>
            </w:r>
          </w:p>
          <w:p w14:paraId="0C055022" w14:textId="77777777" w:rsidR="00EB4173" w:rsidRPr="0008694B" w:rsidRDefault="00EB4173" w:rsidP="00EB4173">
            <w:pPr>
              <w:pStyle w:val="Default"/>
              <w:jc w:val="center"/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000000">
              <w:fldChar w:fldCharType="begin"/>
            </w:r>
            <w:r w:rsidR="00000000" w:rsidRPr="005436F4">
              <w:rPr>
                <w:lang w:val="en-US"/>
              </w:rPr>
              <w:instrText>HYPERLINK "https://doi.org/10.55956/AWPC4207"</w:instrText>
            </w:r>
            <w:r w:rsidR="00000000">
              <w:fldChar w:fldCharType="separate"/>
            </w:r>
            <w:r w:rsidRPr="0008694B">
              <w:rPr>
                <w:rStyle w:val="a6"/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https://doi.org/10.55956/AWPC4207</w:t>
            </w:r>
            <w:r w:rsidR="00000000">
              <w:rPr>
                <w:rStyle w:val="a6"/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615AF7A5" w14:textId="42DFD29C" w:rsidR="00EB4173" w:rsidRPr="0008694B" w:rsidRDefault="00EB4173" w:rsidP="00EB417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8694B">
              <w:rPr>
                <w:rFonts w:eastAsiaTheme="minorEastAsia"/>
                <w:bCs/>
                <w:iCs/>
                <w:color w:val="000000" w:themeColor="text1"/>
                <w:sz w:val="20"/>
                <w:szCs w:val="20"/>
                <w:lang w:val="kk-KZ"/>
              </w:rPr>
              <w:t>ISSN 2308-9865 eISSN 2959-7994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286" w14:textId="1F9F9599" w:rsidR="00EB4173" w:rsidRPr="0008694B" w:rsidRDefault="00EB4173" w:rsidP="00EB4173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C6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Ә.Қ. Жусипбеков, </w:t>
            </w:r>
          </w:p>
          <w:p w14:paraId="125B9DCE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Д.Ж. Артықбаев, </w:t>
            </w:r>
          </w:p>
          <w:p w14:paraId="5FC19863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У.Б. Абдикерова, </w:t>
            </w:r>
          </w:p>
          <w:p w14:paraId="2527BE71" w14:textId="210002C8" w:rsidR="00EB4173" w:rsidRPr="0008694B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Қ.С. Досалиев, И.Ғ. Икрамов</w:t>
            </w:r>
          </w:p>
        </w:tc>
      </w:tr>
      <w:tr w:rsidR="00C92EBD" w:rsidRPr="00F84964" w14:paraId="29E020CF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717" w14:textId="6BAF87F0" w:rsidR="00C92EBD" w:rsidRPr="00607299" w:rsidRDefault="005278EB" w:rsidP="00EB41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EB9" w14:textId="79968E1D" w:rsidR="00C92EBD" w:rsidRPr="0008694B" w:rsidRDefault="00F84964" w:rsidP="00EB4173">
            <w:pP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</w:pPr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Анализ факторов сейсмической опасности для гидротехнических сооружений в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Ю</w:t>
            </w:r>
            <w:proofErr w:type="spellStart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жном</w:t>
            </w:r>
            <w:proofErr w:type="spellEnd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азахстане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23A" w14:textId="06C5EF16" w:rsidR="00C92EBD" w:rsidRPr="005278EB" w:rsidRDefault="00F84964" w:rsidP="00EB417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color w:val="000000" w:themeColor="text1"/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B66" w14:textId="77777777" w:rsidR="00F84964" w:rsidRPr="0008694B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Dulaty University</w:t>
            </w:r>
          </w:p>
          <w:p w14:paraId="6256D8B4" w14:textId="62BFF3F0" w:rsidR="00F84964" w:rsidRPr="0008694B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ВЕСТНИК</w:t>
            </w:r>
          </w:p>
          <w:p w14:paraId="0502E61C" w14:textId="50AFF718" w:rsidR="00F84964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Механика и технологии / Научный журнал</w:t>
            </w: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–</w:t>
            </w:r>
          </w:p>
          <w:p w14:paraId="7096C480" w14:textId="6BDA6B96" w:rsidR="00F84964" w:rsidRPr="00F84964" w:rsidRDefault="00F84964" w:rsidP="00C92EBD">
            <w:pPr>
              <w:pStyle w:val="Default"/>
              <w:jc w:val="center"/>
              <w:rPr>
                <w:sz w:val="20"/>
                <w:szCs w:val="20"/>
                <w:lang w:val="ru-KZ"/>
              </w:rPr>
            </w:pPr>
            <w:r w:rsidRPr="00F84964">
              <w:rPr>
                <w:sz w:val="20"/>
                <w:szCs w:val="20"/>
                <w:lang w:val="ru-KZ"/>
              </w:rPr>
              <w:t>№ 1(87) (2025)</w:t>
            </w:r>
            <w:r>
              <w:rPr>
                <w:sz w:val="20"/>
                <w:szCs w:val="20"/>
                <w:lang w:val="ru-KZ"/>
              </w:rPr>
              <w:t>-</w:t>
            </w:r>
            <w:r w:rsidRPr="00B54837">
              <w:rPr>
                <w:color w:val="auto"/>
                <w:lang w:val="kk-KZ"/>
              </w:rPr>
              <w:t xml:space="preserve"> </w:t>
            </w:r>
            <w:r w:rsidRPr="00B54837">
              <w:rPr>
                <w:sz w:val="20"/>
                <w:szCs w:val="20"/>
                <w:lang w:val="kk-KZ"/>
              </w:rPr>
              <w:t>С.180-190</w:t>
            </w:r>
          </w:p>
          <w:p w14:paraId="5431E0B9" w14:textId="5AF62E9E" w:rsidR="00C92EBD" w:rsidRDefault="00000000" w:rsidP="00C92EBD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F84964" w:rsidRPr="00AE4A3A">
                <w:rPr>
                  <w:rStyle w:val="a6"/>
                  <w:rFonts w:eastAsiaTheme="majorEastAsia"/>
                  <w:sz w:val="20"/>
                  <w:szCs w:val="20"/>
                  <w:shd w:val="clear" w:color="auto" w:fill="FFFFFF"/>
                  <w:lang w:val="kk-KZ"/>
                </w:rPr>
                <w:t>https://mit.dulaty.kz/MechanicsTechnologies/issue/view/11</w:t>
              </w:r>
            </w:hyperlink>
          </w:p>
          <w:p w14:paraId="2E0A0ECD" w14:textId="22607B02" w:rsidR="005278EB" w:rsidRPr="0008694B" w:rsidRDefault="00B54837" w:rsidP="00C92EBD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ISSN 2308-9865</w:t>
            </w:r>
            <w:r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eISSN</w:t>
            </w:r>
            <w:proofErr w:type="spellEnd"/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2959-7994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F52" w14:textId="75B710E6" w:rsidR="00C92EBD" w:rsidRPr="0008694B" w:rsidRDefault="00F84964" w:rsidP="00EB4173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489" w14:textId="77777777" w:rsid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Д.Ж. Артыкбаев, Г.А. Бесбаев, </w:t>
            </w:r>
          </w:p>
          <w:p w14:paraId="6E0BFFA9" w14:textId="5D5BFBB1" w:rsidR="00F84964" w:rsidRP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У.Б. Абдикерова, </w:t>
            </w:r>
          </w:p>
          <w:p w14:paraId="18AE5F48" w14:textId="748A05C3" w:rsid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И.Г. Икрамов, </w:t>
            </w:r>
          </w:p>
          <w:p w14:paraId="747AE640" w14:textId="0F24FA98" w:rsidR="00C92EBD" w:rsidRPr="00F84964" w:rsidRDefault="00F84964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Г.О. Қаршыға</w:t>
            </w:r>
          </w:p>
        </w:tc>
      </w:tr>
      <w:tr w:rsidR="00EB4173" w:rsidRPr="00607299" w14:paraId="1FDF61ED" w14:textId="77777777" w:rsidTr="00163C75">
        <w:trPr>
          <w:cantSplit/>
          <w:trHeight w:val="3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39D" w14:textId="77777777" w:rsidR="00EB4173" w:rsidRPr="00EA5F0D" w:rsidRDefault="00EB4173" w:rsidP="00EB41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14:paraId="11E5CD5C" w14:textId="77777777" w:rsidR="00EB4173" w:rsidRDefault="00EB4173" w:rsidP="00EB41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7299">
              <w:rPr>
                <w:b/>
                <w:sz w:val="20"/>
                <w:szCs w:val="20"/>
              </w:rPr>
              <w:t>Публикации в прочих зарубежных и отечественных научных изданиях</w:t>
            </w:r>
          </w:p>
          <w:p w14:paraId="0DEB887A" w14:textId="77777777" w:rsidR="00EB4173" w:rsidRPr="004A35D5" w:rsidRDefault="00EB4173" w:rsidP="00EB41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EB4173" w:rsidRPr="00607299" w14:paraId="268A8EB9" w14:textId="77777777" w:rsidTr="00163C75">
        <w:trPr>
          <w:cantSplit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E03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CC7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983" w14:textId="77777777" w:rsidR="00EB4173" w:rsidRPr="00607299" w:rsidRDefault="00EB4173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418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Наименование журнала, год публикации (согласно базам данных), DOI.</w:t>
            </w:r>
          </w:p>
          <w:p w14:paraId="7B238025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JournalCitationReports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607299">
              <w:rPr>
                <w:sz w:val="20"/>
                <w:szCs w:val="20"/>
              </w:rPr>
              <w:t>) за год публикации.</w:t>
            </w:r>
          </w:p>
          <w:p w14:paraId="1BF80D12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607299">
              <w:rPr>
                <w:sz w:val="20"/>
                <w:szCs w:val="20"/>
              </w:rPr>
              <w:t>WebofScienceCoreCollection</w:t>
            </w:r>
            <w:proofErr w:type="spellEnd"/>
            <w:r w:rsidRPr="00607299">
              <w:rPr>
                <w:sz w:val="20"/>
                <w:szCs w:val="20"/>
              </w:rPr>
              <w:t xml:space="preserve"> (Веб оф Сайенс Кор Коллекшн).</w:t>
            </w:r>
          </w:p>
          <w:p w14:paraId="161A284F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299">
              <w:rPr>
                <w:sz w:val="20"/>
                <w:szCs w:val="20"/>
              </w:rPr>
              <w:t>CiteScore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СайтСкор</w:t>
            </w:r>
            <w:proofErr w:type="spellEnd"/>
            <w:r w:rsidRPr="00607299">
              <w:rPr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Scopus</w:t>
            </w:r>
            <w:proofErr w:type="spellEnd"/>
            <w:r w:rsidRPr="00607299">
              <w:rPr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E18" w14:textId="77777777" w:rsidR="00EB4173" w:rsidRPr="00607299" w:rsidRDefault="00EB4173" w:rsidP="003755BE">
            <w:pPr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576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ФИО авторов (подчеркнуть ФИО претендента)</w:t>
            </w:r>
            <w:r w:rsidRPr="00607299">
              <w:rPr>
                <w:sz w:val="20"/>
                <w:szCs w:val="20"/>
                <w:lang w:val="kk-KZ"/>
              </w:rPr>
              <w:t>.</w:t>
            </w:r>
          </w:p>
          <w:p w14:paraId="062DCFD3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Роль претендента (соавтор, первый автор или автор для корреспонденции).</w:t>
            </w:r>
          </w:p>
        </w:tc>
      </w:tr>
      <w:tr w:rsidR="00EB4173" w:rsidRPr="00607299" w14:paraId="23BE7E03" w14:textId="77777777" w:rsidTr="00163C75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41C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2C9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733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DE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494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C63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EB4173" w:rsidRPr="006806A6" w14:paraId="2FE41DA7" w14:textId="77777777" w:rsidTr="006806A6">
        <w:trPr>
          <w:cantSplit/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2A1" w14:textId="215C3338" w:rsidR="00EB4173" w:rsidRPr="00D975ED" w:rsidRDefault="00E4511C" w:rsidP="00EB4173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D83" w14:textId="202C4887" w:rsidR="00EB4173" w:rsidRPr="00D975ED" w:rsidRDefault="003568F3" w:rsidP="00EB4173">
            <w:pPr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Strength analysis of vertical section ceramic fence wall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7F6" w14:textId="77777777" w:rsidR="00EB4173" w:rsidRPr="00D975ED" w:rsidRDefault="00EB4173" w:rsidP="00EB4173">
            <w:pPr>
              <w:jc w:val="center"/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2C7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5ED">
              <w:rPr>
                <w:bCs/>
                <w:sz w:val="20"/>
                <w:szCs w:val="20"/>
                <w:lang w:val="kk-KZ"/>
              </w:rPr>
              <w:t>Вестник КУ «</w:t>
            </w:r>
            <w:r w:rsidRPr="00D975ED">
              <w:rPr>
                <w:bCs/>
                <w:sz w:val="20"/>
                <w:szCs w:val="20"/>
              </w:rPr>
              <w:t xml:space="preserve">Техника </w:t>
            </w:r>
            <w:proofErr w:type="spellStart"/>
            <w:r w:rsidRPr="00D975ED">
              <w:rPr>
                <w:bCs/>
                <w:sz w:val="20"/>
                <w:szCs w:val="20"/>
              </w:rPr>
              <w:t>ғылымдары</w:t>
            </w:r>
            <w:proofErr w:type="spellEnd"/>
            <w:r w:rsidRPr="00D975ED">
              <w:rPr>
                <w:bCs/>
                <w:sz w:val="20"/>
                <w:szCs w:val="20"/>
                <w:lang w:val="kk-KZ"/>
              </w:rPr>
              <w:t>ж</w:t>
            </w:r>
            <w:proofErr w:type="spellStart"/>
            <w:r w:rsidRPr="00D975ED">
              <w:rPr>
                <w:bCs/>
                <w:sz w:val="20"/>
                <w:szCs w:val="20"/>
              </w:rPr>
              <w:t>әне</w:t>
            </w:r>
            <w:proofErr w:type="spellEnd"/>
            <w:r w:rsidRPr="00D975ED">
              <w:rPr>
                <w:bCs/>
                <w:sz w:val="20"/>
                <w:szCs w:val="20"/>
              </w:rPr>
              <w:t xml:space="preserve"> технология</w:t>
            </w:r>
            <w:r w:rsidRPr="00D975ED">
              <w:rPr>
                <w:bCs/>
                <w:sz w:val="20"/>
                <w:szCs w:val="20"/>
                <w:lang w:val="kk-KZ"/>
              </w:rPr>
              <w:t xml:space="preserve">» </w:t>
            </w:r>
            <w:r w:rsidRPr="00D975ED">
              <w:rPr>
                <w:bCs/>
                <w:sz w:val="20"/>
                <w:szCs w:val="20"/>
              </w:rPr>
              <w:t>2023, № 2 (2)</w:t>
            </w:r>
            <w:r w:rsidRPr="00D975ED">
              <w:rPr>
                <w:bCs/>
                <w:sz w:val="20"/>
                <w:szCs w:val="20"/>
                <w:lang w:val="kk-KZ"/>
              </w:rPr>
              <w:t>,</w:t>
            </w:r>
          </w:p>
          <w:p w14:paraId="41F39ECA" w14:textId="77777777" w:rsidR="00EB4173" w:rsidRPr="00D975ED" w:rsidRDefault="00EB4173" w:rsidP="00EB4173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ISSN 2959-8311 (</w:t>
            </w:r>
            <w:proofErr w:type="spellStart"/>
            <w:r w:rsidRPr="00D975ED">
              <w:rPr>
                <w:sz w:val="20"/>
                <w:szCs w:val="20"/>
              </w:rPr>
              <w:t>print</w:t>
            </w:r>
            <w:proofErr w:type="spellEnd"/>
            <w:r w:rsidRPr="00D975ED">
              <w:rPr>
                <w:sz w:val="20"/>
                <w:szCs w:val="20"/>
              </w:rPr>
              <w:t>)</w:t>
            </w:r>
            <w:r w:rsidRPr="00D975ED">
              <w:rPr>
                <w:sz w:val="20"/>
                <w:szCs w:val="20"/>
                <w:lang w:val="kk-KZ"/>
              </w:rPr>
              <w:t>, с. 5-12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4B3" w14:textId="77777777" w:rsidR="00EB4173" w:rsidRPr="00D975ED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E48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Қаршыға</w:t>
            </w:r>
            <w:proofErr w:type="spellEnd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Ғ.О.,</w:t>
            </w:r>
          </w:p>
          <w:p w14:paraId="3C895665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D975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Абдикерова</w:t>
            </w:r>
            <w:proofErr w:type="spellEnd"/>
            <w:r w:rsidRPr="00D975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 У.Б.,</w:t>
            </w:r>
          </w:p>
          <w:p w14:paraId="7BC42C4A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Қорғанбаева</w:t>
            </w:r>
            <w:proofErr w:type="spellEnd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Ғ.М.</w:t>
            </w:r>
          </w:p>
        </w:tc>
      </w:tr>
      <w:tr w:rsidR="00EB4173" w:rsidRPr="006806A6" w14:paraId="46FFE144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6D" w14:textId="6801F9A4" w:rsidR="00EB4173" w:rsidRPr="00D975ED" w:rsidRDefault="00E4511C" w:rsidP="00EB4173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9BB" w14:textId="77777777" w:rsidR="00EB4173" w:rsidRPr="00D975ED" w:rsidRDefault="00EB4173" w:rsidP="00EB4173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Құрғақ бетон қоспаларын қолданып арналардың көп қабатты қаптамаларын бетондаудың  негізгі теориялық ережелері және эксперименттік нәтижелерді талдау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7A0" w14:textId="77777777" w:rsidR="00EB4173" w:rsidRPr="00D975ED" w:rsidRDefault="00EB4173" w:rsidP="00EB4173">
            <w:pPr>
              <w:jc w:val="center"/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CB0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 xml:space="preserve">Dulaty University Хабаршысы «Механика и технологии» </w:t>
            </w:r>
            <w:r w:rsidRPr="00D975ED">
              <w:rPr>
                <w:rStyle w:val="af6"/>
                <w:rFonts w:eastAsiaTheme="majorEastAsia"/>
                <w:i w:val="0"/>
                <w:sz w:val="20"/>
                <w:szCs w:val="20"/>
                <w:shd w:val="clear" w:color="auto" w:fill="FFFFFF"/>
                <w:lang w:val="kk-KZ"/>
              </w:rPr>
              <w:t>2023. – №4(82). – Б.72-82.</w:t>
            </w:r>
            <w:r w:rsidRPr="00D975ED">
              <w:rPr>
                <w:rStyle w:val="af6"/>
                <w:i w:val="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D975ED">
              <w:rPr>
                <w:rStyle w:val="a7"/>
                <w:rFonts w:eastAsiaTheme="majorEastAsia"/>
                <w:sz w:val="20"/>
                <w:szCs w:val="20"/>
                <w:lang w:val="kk-KZ"/>
              </w:rPr>
              <w:t>ISSN: </w:t>
            </w:r>
            <w:r w:rsidRPr="00D975ED">
              <w:rPr>
                <w:sz w:val="20"/>
                <w:szCs w:val="20"/>
                <w:lang w:val="kk-KZ"/>
              </w:rPr>
              <w:t xml:space="preserve">2308-9865, </w:t>
            </w:r>
            <w:r w:rsidRPr="00D975ED">
              <w:rPr>
                <w:rStyle w:val="a7"/>
                <w:rFonts w:eastAsiaTheme="majorEastAsia"/>
                <w:sz w:val="20"/>
                <w:szCs w:val="20"/>
                <w:lang w:val="kk-KZ"/>
              </w:rPr>
              <w:t>eISSN:</w:t>
            </w:r>
            <w:r w:rsidRPr="00D975ED">
              <w:rPr>
                <w:sz w:val="20"/>
                <w:szCs w:val="20"/>
                <w:lang w:val="kk-KZ"/>
              </w:rPr>
              <w:t> 2959-7994.</w:t>
            </w:r>
          </w:p>
          <w:p w14:paraId="20CCA22F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bCs/>
                <w:sz w:val="20"/>
                <w:szCs w:val="20"/>
                <w:lang w:val="kk-KZ"/>
              </w:rPr>
              <w:t>Тараз, 2023ж.</w:t>
            </w:r>
          </w:p>
          <w:p w14:paraId="65769B2C" w14:textId="77777777" w:rsidR="00EB4173" w:rsidRPr="00D975ED" w:rsidRDefault="00000000" w:rsidP="00EB41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13" w:history="1">
              <w:r w:rsidR="00EB4173" w:rsidRPr="00D975ED">
                <w:rPr>
                  <w:rStyle w:val="a6"/>
                  <w:rFonts w:eastAsiaTheme="majorEastAsia"/>
                  <w:b/>
                  <w:bCs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https://doi.org/10.55956/RQQO9687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65F" w14:textId="77777777" w:rsidR="00EB4173" w:rsidRPr="00D975ED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6C1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44525573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Қорғанбаева Ғ.М.,</w:t>
            </w:r>
          </w:p>
          <w:p w14:paraId="25A506BA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Жорабеков А.Т.</w:t>
            </w:r>
          </w:p>
        </w:tc>
      </w:tr>
      <w:tr w:rsidR="0005025B" w:rsidRPr="00B32B2F" w14:paraId="2CE413F6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E51" w14:textId="7046FADC" w:rsidR="0005025B" w:rsidRPr="00D975ED" w:rsidRDefault="00E4511C" w:rsidP="00B32B2F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26A" w14:textId="15EF1455" w:rsidR="0005025B" w:rsidRPr="00D975ED" w:rsidRDefault="0005025B" w:rsidP="00B32B2F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Аязға қарсы қоспалардың бетон араласпасы мен бетонның негізгі қасиеттеріне әсері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DB2" w14:textId="6058F9E5" w:rsidR="0005025B" w:rsidRPr="00D975ED" w:rsidRDefault="0005025B" w:rsidP="00B32B2F">
            <w:pPr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D92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«ГЛОБАЛЬНАЯ НАУКА И ИННОВАЦИЯ 2024:</w:t>
            </w:r>
          </w:p>
          <w:p w14:paraId="1D423E3F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ЦЕНТРАЛЬНАЯ АЗИЯ»</w:t>
            </w:r>
          </w:p>
          <w:p w14:paraId="0FFB830B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№22. АПРЕЛЬ 2024</w:t>
            </w:r>
          </w:p>
          <w:p w14:paraId="49AFDE57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СЕРИЯ «ТЕХНИЧЕСКИЕ НАУКИ»</w:t>
            </w:r>
          </w:p>
          <w:p w14:paraId="18FADECA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Журнал основан в 2018г.</w:t>
            </w:r>
          </w:p>
          <w:p w14:paraId="55196DFB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І ТОМ</w:t>
            </w:r>
          </w:p>
          <w:p w14:paraId="1B9EF08E" w14:textId="11777D21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Астана 2024, с.142-146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7BA" w14:textId="50779E4E" w:rsidR="0005025B" w:rsidRPr="00D975ED" w:rsidRDefault="0005025B" w:rsidP="00B32B2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1FA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Бақберген Б.Ә., </w:t>
            </w: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Жорабеков А.Т., </w:t>
            </w:r>
          </w:p>
          <w:p w14:paraId="771BA2C1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Михаилов Д.М.,</w:t>
            </w:r>
          </w:p>
          <w:p w14:paraId="3BF5F4D1" w14:textId="77777777" w:rsidR="0005025B" w:rsidRPr="00D975ED" w:rsidRDefault="0005025B" w:rsidP="000502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3CD7C038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89A0A2" w14:textId="492B1A2B" w:rsidR="0005025B" w:rsidRPr="00D975ED" w:rsidRDefault="0005025B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025B" w:rsidRPr="00B32B2F" w14:paraId="24149CA2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A05" w14:textId="2232B7D0" w:rsidR="0005025B" w:rsidRPr="00D975ED" w:rsidRDefault="00E04BE5" w:rsidP="00B32B2F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B96" w14:textId="3EF93C40" w:rsidR="0005025B" w:rsidRPr="00D975ED" w:rsidRDefault="000B2AE0" w:rsidP="00B32B2F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Цемент-құмды пайдалану әдісімен құбырларды қалпына келтіру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D6" w14:textId="3E511E72" w:rsidR="0005025B" w:rsidRPr="00D975ED" w:rsidRDefault="0005025B" w:rsidP="00B32B2F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C4A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МЕЖДУНАРОДНЫЙ НАУЧНО-ПРАКТИЧЕСКИЙ ЖУРНАЛ «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ENDLESS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LIGHT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IN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SCIENCE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A6870B" w14:textId="24C48A88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Impact Factor: SJIF 2023-5.95, 2024-5.99</w:t>
            </w:r>
          </w:p>
          <w:p w14:paraId="147DA24C" w14:textId="72357E42" w:rsidR="000B2AE0" w:rsidRPr="00D975ED" w:rsidRDefault="000B2AE0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DOI 10.24412/2709-1201-2025-28-17-23</w:t>
            </w:r>
          </w:p>
          <w:p w14:paraId="1B6811E4" w14:textId="573AF271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 xml:space="preserve">28 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 xml:space="preserve">февраля 2025г.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C.</w:t>
            </w:r>
            <w:r w:rsidR="000B2AE0" w:rsidRPr="00D975ED">
              <w:rPr>
                <w:sz w:val="20"/>
                <w:szCs w:val="20"/>
                <w:shd w:val="clear" w:color="auto" w:fill="FFFFFF"/>
                <w:lang w:val="kk-KZ"/>
              </w:rPr>
              <w:t>17-24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5AF" w14:textId="0B73AFF9" w:rsidR="0005025B" w:rsidRPr="00D975ED" w:rsidRDefault="000B2AE0" w:rsidP="00B32B2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99" w14:textId="77777777" w:rsidR="0005025B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Әмірова А.,</w:t>
            </w:r>
          </w:p>
          <w:p w14:paraId="30E697C3" w14:textId="77777777" w:rsidR="000B2AE0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Айбекқызы А.,</w:t>
            </w:r>
          </w:p>
          <w:p w14:paraId="7C49537B" w14:textId="0986D730" w:rsidR="000B2AE0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</w:tc>
      </w:tr>
      <w:tr w:rsidR="000F5425" w:rsidRPr="00B32B2F" w14:paraId="2076686F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45A" w14:textId="79911C00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A21" w14:textId="0109957D" w:rsidR="000F5425" w:rsidRPr="00D975ED" w:rsidRDefault="000F5425" w:rsidP="000F5425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bCs/>
                <w:sz w:val="20"/>
                <w:szCs w:val="20"/>
              </w:rPr>
              <w:t>Укладка бетонной смеси и специальные методы бетонирования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345" w14:textId="67B89368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D89" w14:textId="2EFBE310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bCs/>
                <w:sz w:val="20"/>
                <w:szCs w:val="20"/>
              </w:rPr>
              <w:t>МАТЕРИАЛЫ республиканской научно-практической конференции</w:t>
            </w:r>
            <w:r w:rsidRPr="00D975E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975ED">
              <w:rPr>
                <w:bCs/>
                <w:sz w:val="20"/>
                <w:szCs w:val="20"/>
              </w:rPr>
              <w:t>«Современные научные исследования: актуальные проблемы, достижения и инновации», посвященной памяти учредителя Кызылординского университета «Болашак», 7 октября 2022 года, ISBN 978-601-08-2799-</w:t>
            </w:r>
            <w:proofErr w:type="gramStart"/>
            <w:r w:rsidRPr="00D975ED">
              <w:rPr>
                <w:bCs/>
                <w:sz w:val="20"/>
                <w:szCs w:val="20"/>
              </w:rPr>
              <w:t>8,</w:t>
            </w:r>
            <w:r w:rsidRPr="00D975ED">
              <w:rPr>
                <w:sz w:val="20"/>
                <w:szCs w:val="20"/>
              </w:rPr>
              <w:t>УДК</w:t>
            </w:r>
            <w:proofErr w:type="gramEnd"/>
            <w:r w:rsidRPr="00D975ED">
              <w:rPr>
                <w:sz w:val="20"/>
                <w:szCs w:val="20"/>
              </w:rPr>
              <w:t xml:space="preserve"> 001 ББК 72 З-21</w:t>
            </w:r>
            <w:r w:rsidRPr="00D975ED">
              <w:rPr>
                <w:sz w:val="20"/>
                <w:szCs w:val="20"/>
                <w:lang w:val="kk-KZ"/>
              </w:rPr>
              <w:t>. С.472-476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A16" w14:textId="1042996F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8C6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76EE7BD4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Оралбай Н.О.,</w:t>
            </w:r>
          </w:p>
          <w:p w14:paraId="42C1D0DC" w14:textId="33E835A5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Мақұлбекова А.Е.</w:t>
            </w:r>
          </w:p>
        </w:tc>
      </w:tr>
      <w:tr w:rsidR="000F5425" w:rsidRPr="00B32B2F" w14:paraId="4EF7B13E" w14:textId="77777777" w:rsidTr="00091749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AF8" w14:textId="77777777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</w:p>
          <w:p w14:paraId="2D35F9A0" w14:textId="6DFB0972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AEA" w14:textId="0C2D31EB" w:rsidR="000F5425" w:rsidRPr="00D975ED" w:rsidRDefault="000F5425" w:rsidP="000F5425">
            <w:pPr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Бетонирование и качество бетонов в зимних условиях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A0B" w14:textId="3CE0BE97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5DE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5ED">
              <w:rPr>
                <w:bCs/>
                <w:sz w:val="20"/>
                <w:szCs w:val="20"/>
              </w:rPr>
              <w:t>АКТУАЛЬНЫЕ НАУЧНЫЕ ИССЛЕДОВАНИЯ В СОВРЕМЕННОМ МИРЕ (</w:t>
            </w:r>
            <w:r w:rsidRPr="00D975ED">
              <w:rPr>
                <w:bCs/>
                <w:sz w:val="20"/>
                <w:szCs w:val="20"/>
                <w:lang w:val="en-US"/>
              </w:rPr>
              <w:t>RECENTRESEARCH</w:t>
            </w:r>
          </w:p>
          <w:p w14:paraId="36A8556A" w14:textId="77777777" w:rsidR="000F5425" w:rsidRPr="00D975ED" w:rsidRDefault="000F5425" w:rsidP="000F5425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D975ED">
              <w:rPr>
                <w:bCs/>
                <w:color w:val="auto"/>
                <w:sz w:val="20"/>
                <w:szCs w:val="20"/>
                <w:lang w:val="en-US"/>
              </w:rPr>
              <w:t>INTHEMODERNWORLD</w:t>
            </w:r>
            <w:r w:rsidRPr="00D975ED">
              <w:rPr>
                <w:bCs/>
                <w:color w:val="auto"/>
                <w:sz w:val="20"/>
                <w:szCs w:val="20"/>
              </w:rPr>
              <w:t>)</w:t>
            </w:r>
            <w:r w:rsidRPr="00D975ED">
              <w:rPr>
                <w:bCs/>
                <w:color w:val="auto"/>
                <w:sz w:val="20"/>
                <w:szCs w:val="20"/>
                <w:lang w:val="kk-KZ"/>
              </w:rPr>
              <w:t xml:space="preserve">, </w:t>
            </w:r>
            <w:r w:rsidRPr="00D975ED">
              <w:rPr>
                <w:color w:val="auto"/>
                <w:sz w:val="20"/>
                <w:szCs w:val="20"/>
              </w:rPr>
              <w:t>Материалы Международной (заочной)научно-практической конференции</w:t>
            </w:r>
            <w:r w:rsidRPr="00D975ED">
              <w:rPr>
                <w:color w:val="auto"/>
                <w:sz w:val="20"/>
                <w:szCs w:val="20"/>
                <w:lang w:val="kk-KZ"/>
              </w:rPr>
              <w:t xml:space="preserve"> </w:t>
            </w:r>
          </w:p>
          <w:p w14:paraId="4941F2F7" w14:textId="72E18D16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lang w:val="kk-KZ"/>
              </w:rPr>
              <w:t xml:space="preserve">21 декабря 2022года (г.София Болгария), </w:t>
            </w:r>
            <w:r w:rsidRPr="00D975ED">
              <w:rPr>
                <w:sz w:val="20"/>
                <w:szCs w:val="20"/>
              </w:rPr>
              <w:t>© Научно-издательский центр «Мир науки», 2022</w:t>
            </w:r>
            <w:r w:rsidRPr="00D975ED">
              <w:rPr>
                <w:sz w:val="20"/>
                <w:szCs w:val="20"/>
                <w:lang w:val="kk-KZ"/>
              </w:rPr>
              <w:t>, с.27-33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5B3" w14:textId="51EE6D11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A8E" w14:textId="77777777" w:rsidR="000F5425" w:rsidRPr="00D975ED" w:rsidRDefault="000F5425" w:rsidP="000F5425">
            <w:pPr>
              <w:suppressAutoHyphens/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6830BA35" w14:textId="77777777" w:rsidR="000F5425" w:rsidRPr="00D975ED" w:rsidRDefault="000F5425" w:rsidP="000F5425">
            <w:pPr>
              <w:suppressAutoHyphens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75ED">
              <w:rPr>
                <w:sz w:val="20"/>
                <w:szCs w:val="20"/>
              </w:rPr>
              <w:t>Оралбай</w:t>
            </w:r>
            <w:proofErr w:type="spellEnd"/>
            <w:r w:rsidRPr="00D975ED">
              <w:rPr>
                <w:sz w:val="20"/>
                <w:szCs w:val="20"/>
              </w:rPr>
              <w:t xml:space="preserve"> Н.О.</w:t>
            </w:r>
            <w:r w:rsidRPr="00D975ED">
              <w:rPr>
                <w:sz w:val="20"/>
                <w:szCs w:val="20"/>
                <w:lang w:val="kk-KZ"/>
              </w:rPr>
              <w:t>,</w:t>
            </w:r>
          </w:p>
          <w:p w14:paraId="253720F2" w14:textId="30646E2E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Михаилов Д.М.</w:t>
            </w:r>
          </w:p>
        </w:tc>
      </w:tr>
      <w:tr w:rsidR="000F5425" w:rsidRPr="005436F4" w14:paraId="462E0177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BD3" w14:textId="2E989EF4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AD4" w14:textId="1D530A0C" w:rsidR="000F5425" w:rsidRPr="00D975ED" w:rsidRDefault="000F5425" w:rsidP="000F5425">
            <w:pPr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lang w:val="kk-KZ"/>
              </w:rPr>
              <w:t>Керамикалық қоршау қабырғаның перпендикуляр кесілгендегі беріктігін зерттеу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44E" w14:textId="15B52283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F40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НАУКА В СОВРЕМЕННОМ МИРЕ, Материалы Международной научно-практической конференции 22 февраля 2023 года</w:t>
            </w:r>
          </w:p>
          <w:p w14:paraId="348A4D48" w14:textId="682AD4E9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(г.Нефтекамск, Башкортостан), НИЦ «Мир Науки»2023, с.13-21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ECB" w14:textId="4E36E69B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ABB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Д.Ә.Әбдіхалық,</w:t>
            </w:r>
          </w:p>
          <w:p w14:paraId="5BF1CA47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65E9F788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3AFB134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0F5425" w:rsidRPr="00B32B2F" w14:paraId="31138F93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ACB" w14:textId="3016B1AF" w:rsidR="000F5425" w:rsidRPr="00D975ED" w:rsidRDefault="000F5425" w:rsidP="000F5425">
            <w:pPr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B08" w14:textId="5BCA1244" w:rsidR="000F5425" w:rsidRPr="00D975ED" w:rsidRDefault="000F5425" w:rsidP="000F5425">
            <w:pPr>
              <w:rPr>
                <w:bCs/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Көп қабатты ғимараттардың жүк көтеретін конструкцияларының беріктігін зерттеу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137" w14:textId="722BB030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A73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НАУКА В СОВРЕМЕННОМ МИРЕ, Материалы Международной научно-практической конференции 22 февраля 2023 года</w:t>
            </w:r>
          </w:p>
          <w:p w14:paraId="0347569F" w14:textId="24EA6EBE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(г.Нефтекамск, Башкортостан),</w:t>
            </w:r>
            <w:r w:rsidRPr="00D975ED">
              <w:rPr>
                <w:sz w:val="20"/>
                <w:szCs w:val="20"/>
              </w:rPr>
              <w:t xml:space="preserve">© 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НИЦ «Мир Науки»2023, с.22-28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ADB" w14:textId="50A73501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A3B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Н.А.Төлен,</w:t>
            </w:r>
          </w:p>
          <w:p w14:paraId="30F74E5E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  <w:p w14:paraId="4BBD1D22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0F5425" w:rsidRPr="006806A6" w14:paraId="475DCA74" w14:textId="77777777" w:rsidTr="006D3E30">
        <w:trPr>
          <w:cantSplit/>
          <w:trHeight w:val="40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B1" w14:textId="2FAA61D9" w:rsidR="000F5425" w:rsidRPr="00220F50" w:rsidRDefault="000F5425" w:rsidP="000F54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Монография и учебное пособие</w:t>
            </w:r>
          </w:p>
        </w:tc>
      </w:tr>
      <w:tr w:rsidR="00400F73" w:rsidRPr="006806A6" w14:paraId="7EEAF9BC" w14:textId="77777777" w:rsidTr="005436F4">
        <w:trPr>
          <w:cantSplit/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122" w14:textId="3E0AD9C5" w:rsidR="00400F73" w:rsidRDefault="00400F73" w:rsidP="00400F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7B" w14:textId="1840FC8C" w:rsidR="00400F73" w:rsidRPr="005C2D4C" w:rsidRDefault="00400F73" w:rsidP="005436F4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5C2D4C">
              <w:rPr>
                <w:bCs/>
                <w:sz w:val="20"/>
                <w:szCs w:val="20"/>
                <w:lang w:val="kk-KZ"/>
              </w:rPr>
              <w:t>Құрылыстағы ұсақ түйіршікті бетоннан монолитті жабын конструкцияларын өндіру технологиясы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D8F" w14:textId="7105246E" w:rsidR="00400F73" w:rsidRPr="00611652" w:rsidRDefault="00400F73" w:rsidP="00400F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F84" w14:textId="77777777" w:rsidR="005436F4" w:rsidRDefault="00400F73" w:rsidP="005436F4">
            <w:pPr>
              <w:jc w:val="center"/>
              <w:rPr>
                <w:sz w:val="20"/>
                <w:szCs w:val="20"/>
                <w:lang w:val="kk-KZ"/>
              </w:rPr>
            </w:pPr>
            <w:r w:rsidRPr="00EA30F5">
              <w:rPr>
                <w:sz w:val="20"/>
                <w:szCs w:val="20"/>
                <w:lang w:val="kk-KZ"/>
              </w:rPr>
              <w:t>Монография. –Қызылорда:  «</w:t>
            </w:r>
            <w:r>
              <w:rPr>
                <w:sz w:val="20"/>
                <w:szCs w:val="20"/>
                <w:lang w:val="kk-KZ"/>
              </w:rPr>
              <w:t>Жиенай</w:t>
            </w:r>
            <w:r w:rsidRPr="00EA30F5">
              <w:rPr>
                <w:sz w:val="20"/>
                <w:szCs w:val="20"/>
                <w:lang w:val="kk-KZ"/>
              </w:rPr>
              <w:t>»</w:t>
            </w:r>
            <w:r w:rsidR="005436F4">
              <w:rPr>
                <w:sz w:val="20"/>
                <w:szCs w:val="20"/>
                <w:lang w:val="kk-KZ"/>
              </w:rPr>
              <w:t xml:space="preserve"> баспасы</w:t>
            </w:r>
            <w:r w:rsidRPr="00EA30F5">
              <w:rPr>
                <w:sz w:val="20"/>
                <w:szCs w:val="20"/>
                <w:lang w:val="kk-KZ"/>
              </w:rPr>
              <w:t xml:space="preserve"> –  Қызылорда 202</w:t>
            </w:r>
            <w:r>
              <w:rPr>
                <w:sz w:val="20"/>
                <w:szCs w:val="20"/>
                <w:lang w:val="kk-KZ"/>
              </w:rPr>
              <w:t>5</w:t>
            </w:r>
            <w:r w:rsidRPr="00EA30F5">
              <w:rPr>
                <w:sz w:val="20"/>
                <w:szCs w:val="20"/>
                <w:lang w:val="kk-KZ"/>
              </w:rPr>
              <w:t xml:space="preserve"> ж.</w:t>
            </w:r>
            <w:r>
              <w:rPr>
                <w:sz w:val="20"/>
                <w:szCs w:val="20"/>
                <w:lang w:val="kk-KZ"/>
              </w:rPr>
              <w:t xml:space="preserve">122 </w:t>
            </w:r>
            <w:r w:rsidRPr="00EA30F5">
              <w:rPr>
                <w:sz w:val="20"/>
                <w:szCs w:val="20"/>
                <w:lang w:val="kk-KZ"/>
              </w:rPr>
              <w:t>б.</w:t>
            </w:r>
          </w:p>
          <w:p w14:paraId="5E770541" w14:textId="4DF2F53E" w:rsidR="00400F73" w:rsidRPr="005436F4" w:rsidRDefault="00400F73" w:rsidP="005436F4">
            <w:pPr>
              <w:jc w:val="center"/>
              <w:rPr>
                <w:sz w:val="20"/>
                <w:szCs w:val="20"/>
                <w:lang w:val="kk-KZ"/>
              </w:rPr>
            </w:pPr>
            <w:r w:rsidRPr="00EA30F5">
              <w:rPr>
                <w:sz w:val="20"/>
                <w:szCs w:val="20"/>
                <w:lang w:val="kk-KZ"/>
              </w:rPr>
              <w:t xml:space="preserve"> </w:t>
            </w:r>
            <w:r w:rsidRPr="00EA30F5">
              <w:rPr>
                <w:sz w:val="20"/>
                <w:szCs w:val="20"/>
                <w:lang w:val="en-US"/>
              </w:rPr>
              <w:t>ISBN</w:t>
            </w:r>
            <w:r w:rsidRPr="00EA30F5">
              <w:rPr>
                <w:sz w:val="20"/>
                <w:szCs w:val="20"/>
              </w:rPr>
              <w:t xml:space="preserve"> 978-601-</w:t>
            </w:r>
            <w:r>
              <w:rPr>
                <w:sz w:val="20"/>
                <w:szCs w:val="20"/>
                <w:lang w:val="kk-KZ"/>
              </w:rPr>
              <w:t>09-9906-0</w:t>
            </w:r>
            <w:r w:rsidRPr="00EA30F5">
              <w:rPr>
                <w:sz w:val="20"/>
                <w:szCs w:val="20"/>
              </w:rPr>
              <w:t>. ББК 3</w:t>
            </w:r>
            <w:r>
              <w:rPr>
                <w:sz w:val="20"/>
                <w:szCs w:val="20"/>
                <w:lang w:val="kk-KZ"/>
              </w:rPr>
              <w:t>8</w:t>
            </w:r>
            <w:r w:rsidRPr="00EA30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232" w14:textId="1025486D" w:rsidR="00400F73" w:rsidRPr="00611652" w:rsidRDefault="00A04C60" w:rsidP="00400F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7,6 п.л.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B01" w14:textId="156FD221" w:rsidR="00400F73" w:rsidRPr="00611652" w:rsidRDefault="00400F73" w:rsidP="00400F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</w:tc>
      </w:tr>
    </w:tbl>
    <w:p w14:paraId="6171C36B" w14:textId="77777777" w:rsidR="00F06C14" w:rsidRDefault="00F06C14" w:rsidP="001A17AE">
      <w:pPr>
        <w:rPr>
          <w:sz w:val="20"/>
          <w:szCs w:val="20"/>
          <w:lang w:val="kk-KZ"/>
        </w:rPr>
      </w:pPr>
    </w:p>
    <w:p w14:paraId="72E303CA" w14:textId="77777777" w:rsidR="000F5425" w:rsidRDefault="000F5425" w:rsidP="001A17AE">
      <w:pPr>
        <w:rPr>
          <w:sz w:val="20"/>
          <w:szCs w:val="20"/>
          <w:lang w:val="kk-KZ"/>
        </w:rPr>
      </w:pPr>
    </w:p>
    <w:p w14:paraId="62AC3737" w14:textId="77777777" w:rsidR="000F5425" w:rsidRDefault="000F5425" w:rsidP="001A17AE">
      <w:pPr>
        <w:rPr>
          <w:sz w:val="20"/>
          <w:szCs w:val="20"/>
          <w:lang w:val="kk-KZ"/>
        </w:rPr>
      </w:pPr>
    </w:p>
    <w:p w14:paraId="7FBD64D5" w14:textId="77777777" w:rsidR="00386701" w:rsidRDefault="00386701" w:rsidP="001A17AE">
      <w:pPr>
        <w:rPr>
          <w:sz w:val="20"/>
          <w:szCs w:val="20"/>
          <w:lang w:val="kk-KZ"/>
        </w:rPr>
      </w:pPr>
    </w:p>
    <w:sectPr w:rsidR="00386701" w:rsidSect="00866CBB">
      <w:footerReference w:type="default" r:id="rId14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EB4C" w14:textId="77777777" w:rsidR="006D7DCB" w:rsidRDefault="006D7DCB" w:rsidP="00EE6C96">
      <w:r>
        <w:separator/>
      </w:r>
    </w:p>
  </w:endnote>
  <w:endnote w:type="continuationSeparator" w:id="0">
    <w:p w14:paraId="242D0840" w14:textId="77777777" w:rsidR="006D7DCB" w:rsidRDefault="006D7DCB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5DD8" w14:textId="1A1EE4DF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  <w:r w:rsidRPr="00962814">
      <w:rPr>
        <w:b/>
        <w:bCs/>
        <w:sz w:val="20"/>
        <w:szCs w:val="20"/>
        <w:lang w:val="kk-KZ"/>
      </w:rPr>
      <w:t>Соискатель</w:t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0F7BC4" w:rsidRPr="00962814">
      <w:rPr>
        <w:b/>
        <w:bCs/>
        <w:sz w:val="20"/>
        <w:szCs w:val="20"/>
      </w:rPr>
      <w:t>У.Б.</w:t>
    </w:r>
    <w:r w:rsidR="00962814" w:rsidRPr="00962814">
      <w:rPr>
        <w:b/>
        <w:bCs/>
        <w:sz w:val="20"/>
        <w:szCs w:val="20"/>
      </w:rPr>
      <w:t xml:space="preserve"> </w:t>
    </w:r>
    <w:proofErr w:type="spellStart"/>
    <w:r w:rsidR="000F7BC4" w:rsidRPr="00962814">
      <w:rPr>
        <w:b/>
        <w:bCs/>
        <w:sz w:val="20"/>
        <w:szCs w:val="20"/>
      </w:rPr>
      <w:t>Абдикерова</w:t>
    </w:r>
    <w:proofErr w:type="spellEnd"/>
  </w:p>
  <w:p w14:paraId="2CDD0C53" w14:textId="77777777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</w:p>
  <w:p w14:paraId="10B1B4D5" w14:textId="2B411822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  <w:r w:rsidRPr="00962814">
      <w:rPr>
        <w:b/>
        <w:bCs/>
        <w:sz w:val="20"/>
        <w:szCs w:val="20"/>
        <w:lang w:val="kk-KZ"/>
      </w:rPr>
      <w:t>Ученый секретарь</w:t>
    </w:r>
    <w:r w:rsidR="00962814" w:rsidRPr="00962814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Pr="00962814">
      <w:rPr>
        <w:b/>
        <w:bCs/>
        <w:sz w:val="20"/>
        <w:szCs w:val="20"/>
        <w:lang w:val="kk-KZ"/>
      </w:rPr>
      <w:t>Л.А. Жусупова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50D4" w14:textId="77777777" w:rsidR="006D7DCB" w:rsidRDefault="006D7DCB" w:rsidP="00EE6C96">
      <w:r>
        <w:separator/>
      </w:r>
    </w:p>
  </w:footnote>
  <w:footnote w:type="continuationSeparator" w:id="0">
    <w:p w14:paraId="75BE6520" w14:textId="77777777" w:rsidR="006D7DCB" w:rsidRDefault="006D7DCB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7EC"/>
    <w:multiLevelType w:val="multilevel"/>
    <w:tmpl w:val="B99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07182"/>
    <w:multiLevelType w:val="multilevel"/>
    <w:tmpl w:val="CFFE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555D"/>
    <w:multiLevelType w:val="multilevel"/>
    <w:tmpl w:val="1C0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568F"/>
    <w:multiLevelType w:val="multilevel"/>
    <w:tmpl w:val="C2A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E1666"/>
    <w:multiLevelType w:val="multilevel"/>
    <w:tmpl w:val="067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CDB7C74"/>
    <w:multiLevelType w:val="multilevel"/>
    <w:tmpl w:val="6EB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5283D"/>
    <w:multiLevelType w:val="multilevel"/>
    <w:tmpl w:val="AC8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C15E3"/>
    <w:multiLevelType w:val="multilevel"/>
    <w:tmpl w:val="ADA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A7676"/>
    <w:multiLevelType w:val="multilevel"/>
    <w:tmpl w:val="9FF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787445">
    <w:abstractNumId w:val="7"/>
  </w:num>
  <w:num w:numId="2" w16cid:durableId="582641255">
    <w:abstractNumId w:val="9"/>
  </w:num>
  <w:num w:numId="3" w16cid:durableId="334305726">
    <w:abstractNumId w:val="8"/>
  </w:num>
  <w:num w:numId="4" w16cid:durableId="1411736650">
    <w:abstractNumId w:val="14"/>
  </w:num>
  <w:num w:numId="5" w16cid:durableId="1764957657">
    <w:abstractNumId w:val="17"/>
  </w:num>
  <w:num w:numId="6" w16cid:durableId="742145244">
    <w:abstractNumId w:val="1"/>
  </w:num>
  <w:num w:numId="7" w16cid:durableId="690843842">
    <w:abstractNumId w:val="16"/>
  </w:num>
  <w:num w:numId="8" w16cid:durableId="157238183">
    <w:abstractNumId w:val="10"/>
  </w:num>
  <w:num w:numId="9" w16cid:durableId="1376469233">
    <w:abstractNumId w:val="4"/>
  </w:num>
  <w:num w:numId="10" w16cid:durableId="1643537798">
    <w:abstractNumId w:val="15"/>
  </w:num>
  <w:num w:numId="11" w16cid:durableId="180049671">
    <w:abstractNumId w:val="5"/>
  </w:num>
  <w:num w:numId="12" w16cid:durableId="1838418818">
    <w:abstractNumId w:val="0"/>
  </w:num>
  <w:num w:numId="13" w16cid:durableId="523446293">
    <w:abstractNumId w:val="13"/>
  </w:num>
  <w:num w:numId="14" w16cid:durableId="468088089">
    <w:abstractNumId w:val="12"/>
  </w:num>
  <w:num w:numId="15" w16cid:durableId="1457986402">
    <w:abstractNumId w:val="11"/>
  </w:num>
  <w:num w:numId="16" w16cid:durableId="1240939127">
    <w:abstractNumId w:val="6"/>
  </w:num>
  <w:num w:numId="17" w16cid:durableId="1673218320">
    <w:abstractNumId w:val="3"/>
  </w:num>
  <w:num w:numId="18" w16cid:durableId="118235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07D1B"/>
    <w:rsid w:val="0001367F"/>
    <w:rsid w:val="00013E05"/>
    <w:rsid w:val="00017F75"/>
    <w:rsid w:val="000223E2"/>
    <w:rsid w:val="00024B33"/>
    <w:rsid w:val="000300AA"/>
    <w:rsid w:val="000308A9"/>
    <w:rsid w:val="00033236"/>
    <w:rsid w:val="0003480A"/>
    <w:rsid w:val="00037310"/>
    <w:rsid w:val="0004134B"/>
    <w:rsid w:val="00046598"/>
    <w:rsid w:val="0005025B"/>
    <w:rsid w:val="00052823"/>
    <w:rsid w:val="00052D91"/>
    <w:rsid w:val="00054361"/>
    <w:rsid w:val="00054B04"/>
    <w:rsid w:val="000610B6"/>
    <w:rsid w:val="00061C20"/>
    <w:rsid w:val="00063393"/>
    <w:rsid w:val="000639F5"/>
    <w:rsid w:val="00063C66"/>
    <w:rsid w:val="00072A5D"/>
    <w:rsid w:val="000736C5"/>
    <w:rsid w:val="00074147"/>
    <w:rsid w:val="00074ECD"/>
    <w:rsid w:val="0007734B"/>
    <w:rsid w:val="00082155"/>
    <w:rsid w:val="00083732"/>
    <w:rsid w:val="000837DD"/>
    <w:rsid w:val="000855E8"/>
    <w:rsid w:val="0008694B"/>
    <w:rsid w:val="000923E2"/>
    <w:rsid w:val="00094493"/>
    <w:rsid w:val="00097E64"/>
    <w:rsid w:val="000A18BF"/>
    <w:rsid w:val="000B2109"/>
    <w:rsid w:val="000B2AE0"/>
    <w:rsid w:val="000B6F75"/>
    <w:rsid w:val="000C42EE"/>
    <w:rsid w:val="000D326B"/>
    <w:rsid w:val="000D49FE"/>
    <w:rsid w:val="000E27B8"/>
    <w:rsid w:val="000E49D9"/>
    <w:rsid w:val="000E6619"/>
    <w:rsid w:val="000F1E76"/>
    <w:rsid w:val="000F4814"/>
    <w:rsid w:val="000F4D0D"/>
    <w:rsid w:val="000F5425"/>
    <w:rsid w:val="000F5C10"/>
    <w:rsid w:val="000F7BC4"/>
    <w:rsid w:val="00100116"/>
    <w:rsid w:val="0010339F"/>
    <w:rsid w:val="00105223"/>
    <w:rsid w:val="00105298"/>
    <w:rsid w:val="00106161"/>
    <w:rsid w:val="00107F2C"/>
    <w:rsid w:val="001102FA"/>
    <w:rsid w:val="00110B34"/>
    <w:rsid w:val="00110E92"/>
    <w:rsid w:val="00111F83"/>
    <w:rsid w:val="0011273C"/>
    <w:rsid w:val="00115F32"/>
    <w:rsid w:val="00120DB3"/>
    <w:rsid w:val="00130B1F"/>
    <w:rsid w:val="00131073"/>
    <w:rsid w:val="00132446"/>
    <w:rsid w:val="00132D2A"/>
    <w:rsid w:val="0013531A"/>
    <w:rsid w:val="00137079"/>
    <w:rsid w:val="00137C1E"/>
    <w:rsid w:val="00140A48"/>
    <w:rsid w:val="00144EB7"/>
    <w:rsid w:val="001463FF"/>
    <w:rsid w:val="00147C35"/>
    <w:rsid w:val="00150D6B"/>
    <w:rsid w:val="00151347"/>
    <w:rsid w:val="0015318A"/>
    <w:rsid w:val="001548F1"/>
    <w:rsid w:val="00154AE5"/>
    <w:rsid w:val="0015796D"/>
    <w:rsid w:val="00162753"/>
    <w:rsid w:val="00162AA0"/>
    <w:rsid w:val="00163C75"/>
    <w:rsid w:val="00180DE0"/>
    <w:rsid w:val="001812DE"/>
    <w:rsid w:val="0019074F"/>
    <w:rsid w:val="00196A47"/>
    <w:rsid w:val="00197B4D"/>
    <w:rsid w:val="001A17AE"/>
    <w:rsid w:val="001A1E1C"/>
    <w:rsid w:val="001A5001"/>
    <w:rsid w:val="001A6BDF"/>
    <w:rsid w:val="001B1095"/>
    <w:rsid w:val="001B216F"/>
    <w:rsid w:val="001B3729"/>
    <w:rsid w:val="001B7676"/>
    <w:rsid w:val="001C2592"/>
    <w:rsid w:val="001C3BED"/>
    <w:rsid w:val="001C46A5"/>
    <w:rsid w:val="001D2C69"/>
    <w:rsid w:val="001D606B"/>
    <w:rsid w:val="001D76B5"/>
    <w:rsid w:val="001E0A46"/>
    <w:rsid w:val="001E0EC4"/>
    <w:rsid w:val="001E2B97"/>
    <w:rsid w:val="001E47B7"/>
    <w:rsid w:val="001E5827"/>
    <w:rsid w:val="001E5891"/>
    <w:rsid w:val="001F20D9"/>
    <w:rsid w:val="001F5AD2"/>
    <w:rsid w:val="002020EA"/>
    <w:rsid w:val="0020450A"/>
    <w:rsid w:val="002110DB"/>
    <w:rsid w:val="002148F9"/>
    <w:rsid w:val="00220F50"/>
    <w:rsid w:val="00224B9D"/>
    <w:rsid w:val="00237F8A"/>
    <w:rsid w:val="00240811"/>
    <w:rsid w:val="00240EF9"/>
    <w:rsid w:val="00245E75"/>
    <w:rsid w:val="0024675B"/>
    <w:rsid w:val="00250181"/>
    <w:rsid w:val="002505CE"/>
    <w:rsid w:val="00255E79"/>
    <w:rsid w:val="00256CD2"/>
    <w:rsid w:val="00260B77"/>
    <w:rsid w:val="0026631F"/>
    <w:rsid w:val="00272892"/>
    <w:rsid w:val="002753EB"/>
    <w:rsid w:val="002A3419"/>
    <w:rsid w:val="002A79B3"/>
    <w:rsid w:val="002B5F68"/>
    <w:rsid w:val="002B7563"/>
    <w:rsid w:val="002C3E00"/>
    <w:rsid w:val="002C4E7D"/>
    <w:rsid w:val="002C79A2"/>
    <w:rsid w:val="002C79D7"/>
    <w:rsid w:val="002D155E"/>
    <w:rsid w:val="002D3D96"/>
    <w:rsid w:val="002D3E97"/>
    <w:rsid w:val="002D54F6"/>
    <w:rsid w:val="002E2050"/>
    <w:rsid w:val="002E2782"/>
    <w:rsid w:val="002F44BE"/>
    <w:rsid w:val="0030265E"/>
    <w:rsid w:val="00305384"/>
    <w:rsid w:val="0030592D"/>
    <w:rsid w:val="00314F5F"/>
    <w:rsid w:val="0032489B"/>
    <w:rsid w:val="00326831"/>
    <w:rsid w:val="00327CC4"/>
    <w:rsid w:val="0033116B"/>
    <w:rsid w:val="00333377"/>
    <w:rsid w:val="00334D75"/>
    <w:rsid w:val="0034492D"/>
    <w:rsid w:val="00345547"/>
    <w:rsid w:val="00355B76"/>
    <w:rsid w:val="003568F3"/>
    <w:rsid w:val="00360CEA"/>
    <w:rsid w:val="00362751"/>
    <w:rsid w:val="00364104"/>
    <w:rsid w:val="00372C1F"/>
    <w:rsid w:val="00373E78"/>
    <w:rsid w:val="003755BE"/>
    <w:rsid w:val="00375B18"/>
    <w:rsid w:val="00386701"/>
    <w:rsid w:val="00391204"/>
    <w:rsid w:val="00392CA8"/>
    <w:rsid w:val="0039386B"/>
    <w:rsid w:val="003A0B1B"/>
    <w:rsid w:val="003A3416"/>
    <w:rsid w:val="003A3BC8"/>
    <w:rsid w:val="003A5151"/>
    <w:rsid w:val="003B0E3B"/>
    <w:rsid w:val="003B10E9"/>
    <w:rsid w:val="003B47F0"/>
    <w:rsid w:val="003B7185"/>
    <w:rsid w:val="003C6C36"/>
    <w:rsid w:val="003C71AF"/>
    <w:rsid w:val="003C725F"/>
    <w:rsid w:val="003D0E00"/>
    <w:rsid w:val="003D60E9"/>
    <w:rsid w:val="003E159D"/>
    <w:rsid w:val="003E4833"/>
    <w:rsid w:val="003E4A88"/>
    <w:rsid w:val="003E7050"/>
    <w:rsid w:val="003E75D9"/>
    <w:rsid w:val="003F24FD"/>
    <w:rsid w:val="00400F73"/>
    <w:rsid w:val="00401F59"/>
    <w:rsid w:val="0040266F"/>
    <w:rsid w:val="004120C8"/>
    <w:rsid w:val="00415404"/>
    <w:rsid w:val="0042339B"/>
    <w:rsid w:val="00423B38"/>
    <w:rsid w:val="00424E28"/>
    <w:rsid w:val="00431223"/>
    <w:rsid w:val="004349D8"/>
    <w:rsid w:val="0043747B"/>
    <w:rsid w:val="0044484B"/>
    <w:rsid w:val="0044750C"/>
    <w:rsid w:val="0044791B"/>
    <w:rsid w:val="00467CDC"/>
    <w:rsid w:val="004733B3"/>
    <w:rsid w:val="00483C31"/>
    <w:rsid w:val="004967EA"/>
    <w:rsid w:val="004A02B5"/>
    <w:rsid w:val="004A0A58"/>
    <w:rsid w:val="004A35D5"/>
    <w:rsid w:val="004A6C95"/>
    <w:rsid w:val="004B0343"/>
    <w:rsid w:val="004B7EFB"/>
    <w:rsid w:val="004C0082"/>
    <w:rsid w:val="004C05A8"/>
    <w:rsid w:val="004C15E9"/>
    <w:rsid w:val="004C1D88"/>
    <w:rsid w:val="004C36CC"/>
    <w:rsid w:val="004C4762"/>
    <w:rsid w:val="004C4A5E"/>
    <w:rsid w:val="004D6914"/>
    <w:rsid w:val="004E1E58"/>
    <w:rsid w:val="004E31C8"/>
    <w:rsid w:val="004E364A"/>
    <w:rsid w:val="004E6247"/>
    <w:rsid w:val="00500801"/>
    <w:rsid w:val="00522498"/>
    <w:rsid w:val="0052261D"/>
    <w:rsid w:val="00527285"/>
    <w:rsid w:val="005278EB"/>
    <w:rsid w:val="005315D3"/>
    <w:rsid w:val="005330BA"/>
    <w:rsid w:val="00533C2E"/>
    <w:rsid w:val="005373C7"/>
    <w:rsid w:val="00541BD6"/>
    <w:rsid w:val="00541BFD"/>
    <w:rsid w:val="005436F4"/>
    <w:rsid w:val="005478A5"/>
    <w:rsid w:val="00550ADC"/>
    <w:rsid w:val="0055124C"/>
    <w:rsid w:val="005515E4"/>
    <w:rsid w:val="00573C28"/>
    <w:rsid w:val="00574401"/>
    <w:rsid w:val="00577B4E"/>
    <w:rsid w:val="00577E1E"/>
    <w:rsid w:val="00581EC8"/>
    <w:rsid w:val="005847E9"/>
    <w:rsid w:val="005854F8"/>
    <w:rsid w:val="00586E4B"/>
    <w:rsid w:val="005870B8"/>
    <w:rsid w:val="00591A06"/>
    <w:rsid w:val="00594C79"/>
    <w:rsid w:val="0059766A"/>
    <w:rsid w:val="005A3417"/>
    <w:rsid w:val="005A5202"/>
    <w:rsid w:val="005A6130"/>
    <w:rsid w:val="005B3DEB"/>
    <w:rsid w:val="005B41FA"/>
    <w:rsid w:val="005B49C5"/>
    <w:rsid w:val="005B5A48"/>
    <w:rsid w:val="005B5AC7"/>
    <w:rsid w:val="005C2D4C"/>
    <w:rsid w:val="005C49AA"/>
    <w:rsid w:val="005D27F6"/>
    <w:rsid w:val="005E2779"/>
    <w:rsid w:val="005E41C7"/>
    <w:rsid w:val="005E470D"/>
    <w:rsid w:val="005F02E1"/>
    <w:rsid w:val="005F46D5"/>
    <w:rsid w:val="005F4A00"/>
    <w:rsid w:val="006022BF"/>
    <w:rsid w:val="00602C5F"/>
    <w:rsid w:val="00607299"/>
    <w:rsid w:val="00611133"/>
    <w:rsid w:val="006114B1"/>
    <w:rsid w:val="00611652"/>
    <w:rsid w:val="00611BD7"/>
    <w:rsid w:val="00611C5B"/>
    <w:rsid w:val="00615336"/>
    <w:rsid w:val="006157BD"/>
    <w:rsid w:val="0061748C"/>
    <w:rsid w:val="006232EF"/>
    <w:rsid w:val="006247EB"/>
    <w:rsid w:val="00624DEF"/>
    <w:rsid w:val="006255D6"/>
    <w:rsid w:val="00630BA6"/>
    <w:rsid w:val="006346BD"/>
    <w:rsid w:val="0063578B"/>
    <w:rsid w:val="006372DD"/>
    <w:rsid w:val="00641CA4"/>
    <w:rsid w:val="006440BA"/>
    <w:rsid w:val="006444AE"/>
    <w:rsid w:val="00646B0E"/>
    <w:rsid w:val="00646C9D"/>
    <w:rsid w:val="006512F9"/>
    <w:rsid w:val="00652027"/>
    <w:rsid w:val="00655FAB"/>
    <w:rsid w:val="006565C7"/>
    <w:rsid w:val="00663244"/>
    <w:rsid w:val="0066483A"/>
    <w:rsid w:val="0067291B"/>
    <w:rsid w:val="00673485"/>
    <w:rsid w:val="00675BCA"/>
    <w:rsid w:val="006806A6"/>
    <w:rsid w:val="0068538E"/>
    <w:rsid w:val="00686ED6"/>
    <w:rsid w:val="006870D7"/>
    <w:rsid w:val="006874C3"/>
    <w:rsid w:val="00692343"/>
    <w:rsid w:val="0069453B"/>
    <w:rsid w:val="006963BF"/>
    <w:rsid w:val="006970DA"/>
    <w:rsid w:val="006973D0"/>
    <w:rsid w:val="006A4E07"/>
    <w:rsid w:val="006A6A8B"/>
    <w:rsid w:val="006B0344"/>
    <w:rsid w:val="006B2E4D"/>
    <w:rsid w:val="006B5C84"/>
    <w:rsid w:val="006B6158"/>
    <w:rsid w:val="006C0DE7"/>
    <w:rsid w:val="006C187B"/>
    <w:rsid w:val="006C20A8"/>
    <w:rsid w:val="006C438F"/>
    <w:rsid w:val="006C6BCB"/>
    <w:rsid w:val="006D3E30"/>
    <w:rsid w:val="006D7018"/>
    <w:rsid w:val="006D785E"/>
    <w:rsid w:val="006D7DCB"/>
    <w:rsid w:val="006E19DB"/>
    <w:rsid w:val="006E506E"/>
    <w:rsid w:val="006E607A"/>
    <w:rsid w:val="006E639A"/>
    <w:rsid w:val="006F62E2"/>
    <w:rsid w:val="00714E67"/>
    <w:rsid w:val="007163BA"/>
    <w:rsid w:val="0071729C"/>
    <w:rsid w:val="007226CF"/>
    <w:rsid w:val="00723CF5"/>
    <w:rsid w:val="0072461E"/>
    <w:rsid w:val="007278D9"/>
    <w:rsid w:val="00734ACB"/>
    <w:rsid w:val="00736959"/>
    <w:rsid w:val="00740191"/>
    <w:rsid w:val="007439E8"/>
    <w:rsid w:val="007510B7"/>
    <w:rsid w:val="00756DF6"/>
    <w:rsid w:val="00760096"/>
    <w:rsid w:val="00761CEE"/>
    <w:rsid w:val="00764D6E"/>
    <w:rsid w:val="007826B1"/>
    <w:rsid w:val="0078541D"/>
    <w:rsid w:val="00785B38"/>
    <w:rsid w:val="00787DB3"/>
    <w:rsid w:val="007943F2"/>
    <w:rsid w:val="00794ACD"/>
    <w:rsid w:val="007A2868"/>
    <w:rsid w:val="007A3286"/>
    <w:rsid w:val="007A4029"/>
    <w:rsid w:val="007A7156"/>
    <w:rsid w:val="007A7D82"/>
    <w:rsid w:val="007B5F1F"/>
    <w:rsid w:val="007B6A88"/>
    <w:rsid w:val="007C0533"/>
    <w:rsid w:val="007C3264"/>
    <w:rsid w:val="007C7DCC"/>
    <w:rsid w:val="007D6A1F"/>
    <w:rsid w:val="007E1E7A"/>
    <w:rsid w:val="007E21C9"/>
    <w:rsid w:val="007E34F3"/>
    <w:rsid w:val="007E41E6"/>
    <w:rsid w:val="007E62AB"/>
    <w:rsid w:val="007E70B8"/>
    <w:rsid w:val="007F46A8"/>
    <w:rsid w:val="007F6371"/>
    <w:rsid w:val="008031ED"/>
    <w:rsid w:val="008042BD"/>
    <w:rsid w:val="00806A21"/>
    <w:rsid w:val="00807DDA"/>
    <w:rsid w:val="008137E7"/>
    <w:rsid w:val="008178DC"/>
    <w:rsid w:val="008239FA"/>
    <w:rsid w:val="00824E40"/>
    <w:rsid w:val="0082629E"/>
    <w:rsid w:val="0082646A"/>
    <w:rsid w:val="0082653E"/>
    <w:rsid w:val="00832003"/>
    <w:rsid w:val="00832FE7"/>
    <w:rsid w:val="00834203"/>
    <w:rsid w:val="00842BD6"/>
    <w:rsid w:val="00855D85"/>
    <w:rsid w:val="008569F0"/>
    <w:rsid w:val="00857AA5"/>
    <w:rsid w:val="00862241"/>
    <w:rsid w:val="008659D6"/>
    <w:rsid w:val="00866CBB"/>
    <w:rsid w:val="00867C1F"/>
    <w:rsid w:val="00880705"/>
    <w:rsid w:val="008809A4"/>
    <w:rsid w:val="00881670"/>
    <w:rsid w:val="008837AA"/>
    <w:rsid w:val="00891058"/>
    <w:rsid w:val="00893F85"/>
    <w:rsid w:val="00895718"/>
    <w:rsid w:val="008A0A81"/>
    <w:rsid w:val="008A0D0B"/>
    <w:rsid w:val="008A0DEB"/>
    <w:rsid w:val="008A1EC9"/>
    <w:rsid w:val="008A4DE3"/>
    <w:rsid w:val="008A79C9"/>
    <w:rsid w:val="008B6332"/>
    <w:rsid w:val="008B77D9"/>
    <w:rsid w:val="008C0589"/>
    <w:rsid w:val="008C2BD3"/>
    <w:rsid w:val="008C3CC1"/>
    <w:rsid w:val="008C4010"/>
    <w:rsid w:val="008C4065"/>
    <w:rsid w:val="008C7A81"/>
    <w:rsid w:val="008D3D47"/>
    <w:rsid w:val="008D64DC"/>
    <w:rsid w:val="008D733D"/>
    <w:rsid w:val="008E005C"/>
    <w:rsid w:val="008E7DBD"/>
    <w:rsid w:val="008F12BD"/>
    <w:rsid w:val="008F6E68"/>
    <w:rsid w:val="009008A5"/>
    <w:rsid w:val="0090242E"/>
    <w:rsid w:val="009026B4"/>
    <w:rsid w:val="00902A97"/>
    <w:rsid w:val="00903425"/>
    <w:rsid w:val="00905504"/>
    <w:rsid w:val="00905D4B"/>
    <w:rsid w:val="00907B5C"/>
    <w:rsid w:val="00916553"/>
    <w:rsid w:val="00917E19"/>
    <w:rsid w:val="00921879"/>
    <w:rsid w:val="00924EC0"/>
    <w:rsid w:val="0092684D"/>
    <w:rsid w:val="00930321"/>
    <w:rsid w:val="00931CF3"/>
    <w:rsid w:val="00943CCF"/>
    <w:rsid w:val="0094551A"/>
    <w:rsid w:val="00945D26"/>
    <w:rsid w:val="00946165"/>
    <w:rsid w:val="009524B7"/>
    <w:rsid w:val="009567D6"/>
    <w:rsid w:val="0096053A"/>
    <w:rsid w:val="00962814"/>
    <w:rsid w:val="0096788C"/>
    <w:rsid w:val="009713C5"/>
    <w:rsid w:val="0097267B"/>
    <w:rsid w:val="0098395F"/>
    <w:rsid w:val="009863BE"/>
    <w:rsid w:val="0099419A"/>
    <w:rsid w:val="009A019F"/>
    <w:rsid w:val="009A20D5"/>
    <w:rsid w:val="009A37AE"/>
    <w:rsid w:val="009A798A"/>
    <w:rsid w:val="009B17E0"/>
    <w:rsid w:val="009B658B"/>
    <w:rsid w:val="009B73BD"/>
    <w:rsid w:val="009C3BC9"/>
    <w:rsid w:val="009D2273"/>
    <w:rsid w:val="009E0689"/>
    <w:rsid w:val="009E1695"/>
    <w:rsid w:val="009E2D8F"/>
    <w:rsid w:val="009F3B4E"/>
    <w:rsid w:val="00A0274C"/>
    <w:rsid w:val="00A037E4"/>
    <w:rsid w:val="00A04C60"/>
    <w:rsid w:val="00A04D82"/>
    <w:rsid w:val="00A100C8"/>
    <w:rsid w:val="00A125C1"/>
    <w:rsid w:val="00A12CFA"/>
    <w:rsid w:val="00A12E24"/>
    <w:rsid w:val="00A1555D"/>
    <w:rsid w:val="00A22951"/>
    <w:rsid w:val="00A30AFA"/>
    <w:rsid w:val="00A33406"/>
    <w:rsid w:val="00A37653"/>
    <w:rsid w:val="00A37FB1"/>
    <w:rsid w:val="00A44E78"/>
    <w:rsid w:val="00A44FF6"/>
    <w:rsid w:val="00A45FCF"/>
    <w:rsid w:val="00A51498"/>
    <w:rsid w:val="00A51D75"/>
    <w:rsid w:val="00A645F6"/>
    <w:rsid w:val="00A7052E"/>
    <w:rsid w:val="00A70A8D"/>
    <w:rsid w:val="00A71D82"/>
    <w:rsid w:val="00A8511E"/>
    <w:rsid w:val="00A900AC"/>
    <w:rsid w:val="00A907B5"/>
    <w:rsid w:val="00A92503"/>
    <w:rsid w:val="00A92D02"/>
    <w:rsid w:val="00A94AB9"/>
    <w:rsid w:val="00AA1060"/>
    <w:rsid w:val="00AA2C74"/>
    <w:rsid w:val="00AA7535"/>
    <w:rsid w:val="00AB296D"/>
    <w:rsid w:val="00AB3E85"/>
    <w:rsid w:val="00AB5931"/>
    <w:rsid w:val="00AC0268"/>
    <w:rsid w:val="00AC0727"/>
    <w:rsid w:val="00AC0EA5"/>
    <w:rsid w:val="00AC1D5C"/>
    <w:rsid w:val="00AC562D"/>
    <w:rsid w:val="00AD3C18"/>
    <w:rsid w:val="00AD52EF"/>
    <w:rsid w:val="00AE3DD8"/>
    <w:rsid w:val="00AE3E76"/>
    <w:rsid w:val="00AF23C9"/>
    <w:rsid w:val="00AF3616"/>
    <w:rsid w:val="00AF474F"/>
    <w:rsid w:val="00B04E5A"/>
    <w:rsid w:val="00B125C7"/>
    <w:rsid w:val="00B15628"/>
    <w:rsid w:val="00B15ED6"/>
    <w:rsid w:val="00B20A13"/>
    <w:rsid w:val="00B27A81"/>
    <w:rsid w:val="00B32B2F"/>
    <w:rsid w:val="00B33EA3"/>
    <w:rsid w:val="00B35A0C"/>
    <w:rsid w:val="00B45F38"/>
    <w:rsid w:val="00B4665C"/>
    <w:rsid w:val="00B47438"/>
    <w:rsid w:val="00B51924"/>
    <w:rsid w:val="00B522B9"/>
    <w:rsid w:val="00B53757"/>
    <w:rsid w:val="00B54837"/>
    <w:rsid w:val="00B66BD0"/>
    <w:rsid w:val="00B70830"/>
    <w:rsid w:val="00B74BDD"/>
    <w:rsid w:val="00B808F8"/>
    <w:rsid w:val="00B91167"/>
    <w:rsid w:val="00B9252A"/>
    <w:rsid w:val="00B93511"/>
    <w:rsid w:val="00B962B5"/>
    <w:rsid w:val="00BA0E1C"/>
    <w:rsid w:val="00BA1590"/>
    <w:rsid w:val="00BA4740"/>
    <w:rsid w:val="00BB10B5"/>
    <w:rsid w:val="00BC1103"/>
    <w:rsid w:val="00BD14CA"/>
    <w:rsid w:val="00BD4CCE"/>
    <w:rsid w:val="00BD665D"/>
    <w:rsid w:val="00BE557A"/>
    <w:rsid w:val="00BE650E"/>
    <w:rsid w:val="00BE7238"/>
    <w:rsid w:val="00BF4FEC"/>
    <w:rsid w:val="00BF57F0"/>
    <w:rsid w:val="00BF6302"/>
    <w:rsid w:val="00C00C95"/>
    <w:rsid w:val="00C0441A"/>
    <w:rsid w:val="00C1192A"/>
    <w:rsid w:val="00C15EE4"/>
    <w:rsid w:val="00C1756E"/>
    <w:rsid w:val="00C17F19"/>
    <w:rsid w:val="00C233AB"/>
    <w:rsid w:val="00C23C64"/>
    <w:rsid w:val="00C264E6"/>
    <w:rsid w:val="00C26790"/>
    <w:rsid w:val="00C315D9"/>
    <w:rsid w:val="00C322E7"/>
    <w:rsid w:val="00C3771B"/>
    <w:rsid w:val="00C430BD"/>
    <w:rsid w:val="00C47A3D"/>
    <w:rsid w:val="00C52C72"/>
    <w:rsid w:val="00C558AB"/>
    <w:rsid w:val="00C55984"/>
    <w:rsid w:val="00C6658C"/>
    <w:rsid w:val="00C66C6A"/>
    <w:rsid w:val="00C8076D"/>
    <w:rsid w:val="00C8474A"/>
    <w:rsid w:val="00C84F1F"/>
    <w:rsid w:val="00C86E0B"/>
    <w:rsid w:val="00C92EBD"/>
    <w:rsid w:val="00CA1761"/>
    <w:rsid w:val="00CA1DE4"/>
    <w:rsid w:val="00CA61E4"/>
    <w:rsid w:val="00CB03AB"/>
    <w:rsid w:val="00CB26A1"/>
    <w:rsid w:val="00CB2949"/>
    <w:rsid w:val="00CB4D63"/>
    <w:rsid w:val="00CB5BC9"/>
    <w:rsid w:val="00CC0E23"/>
    <w:rsid w:val="00CD0824"/>
    <w:rsid w:val="00CD0C06"/>
    <w:rsid w:val="00CD0EFF"/>
    <w:rsid w:val="00CD5815"/>
    <w:rsid w:val="00CD6208"/>
    <w:rsid w:val="00D01F0F"/>
    <w:rsid w:val="00D02A55"/>
    <w:rsid w:val="00D03970"/>
    <w:rsid w:val="00D03F50"/>
    <w:rsid w:val="00D050FA"/>
    <w:rsid w:val="00D05928"/>
    <w:rsid w:val="00D0718B"/>
    <w:rsid w:val="00D10126"/>
    <w:rsid w:val="00D102A3"/>
    <w:rsid w:val="00D10B94"/>
    <w:rsid w:val="00D10CFB"/>
    <w:rsid w:val="00D17B5B"/>
    <w:rsid w:val="00D21C11"/>
    <w:rsid w:val="00D23207"/>
    <w:rsid w:val="00D25F18"/>
    <w:rsid w:val="00D27955"/>
    <w:rsid w:val="00D35C0E"/>
    <w:rsid w:val="00D37CAC"/>
    <w:rsid w:val="00D4028C"/>
    <w:rsid w:val="00D43ECA"/>
    <w:rsid w:val="00D46485"/>
    <w:rsid w:val="00D4689F"/>
    <w:rsid w:val="00D51792"/>
    <w:rsid w:val="00D562D9"/>
    <w:rsid w:val="00D6290F"/>
    <w:rsid w:val="00D62BF3"/>
    <w:rsid w:val="00D66C86"/>
    <w:rsid w:val="00D66C90"/>
    <w:rsid w:val="00D70B88"/>
    <w:rsid w:val="00D7146F"/>
    <w:rsid w:val="00D7252F"/>
    <w:rsid w:val="00D72C1E"/>
    <w:rsid w:val="00D73FB4"/>
    <w:rsid w:val="00D76F53"/>
    <w:rsid w:val="00D82F17"/>
    <w:rsid w:val="00D86049"/>
    <w:rsid w:val="00D9458E"/>
    <w:rsid w:val="00D975ED"/>
    <w:rsid w:val="00DA0A14"/>
    <w:rsid w:val="00DA3577"/>
    <w:rsid w:val="00DA6257"/>
    <w:rsid w:val="00DC1500"/>
    <w:rsid w:val="00DC5CEE"/>
    <w:rsid w:val="00DD622E"/>
    <w:rsid w:val="00DE21E0"/>
    <w:rsid w:val="00DE2D94"/>
    <w:rsid w:val="00DE34CE"/>
    <w:rsid w:val="00DE4D61"/>
    <w:rsid w:val="00DF2558"/>
    <w:rsid w:val="00DF2C18"/>
    <w:rsid w:val="00DF3DA7"/>
    <w:rsid w:val="00DF4C4E"/>
    <w:rsid w:val="00DF50D3"/>
    <w:rsid w:val="00DF70EC"/>
    <w:rsid w:val="00E026F0"/>
    <w:rsid w:val="00E0357E"/>
    <w:rsid w:val="00E04BE5"/>
    <w:rsid w:val="00E10730"/>
    <w:rsid w:val="00E2639D"/>
    <w:rsid w:val="00E32DCC"/>
    <w:rsid w:val="00E431F9"/>
    <w:rsid w:val="00E4511C"/>
    <w:rsid w:val="00E47633"/>
    <w:rsid w:val="00E52BF4"/>
    <w:rsid w:val="00E54B05"/>
    <w:rsid w:val="00E60922"/>
    <w:rsid w:val="00E66AF6"/>
    <w:rsid w:val="00E673C4"/>
    <w:rsid w:val="00E70624"/>
    <w:rsid w:val="00E716B2"/>
    <w:rsid w:val="00E72638"/>
    <w:rsid w:val="00E7493D"/>
    <w:rsid w:val="00E75433"/>
    <w:rsid w:val="00E7631F"/>
    <w:rsid w:val="00E818BC"/>
    <w:rsid w:val="00E848D2"/>
    <w:rsid w:val="00E879A8"/>
    <w:rsid w:val="00E97778"/>
    <w:rsid w:val="00EA11E3"/>
    <w:rsid w:val="00EA18DB"/>
    <w:rsid w:val="00EA30F5"/>
    <w:rsid w:val="00EA578B"/>
    <w:rsid w:val="00EA5F0D"/>
    <w:rsid w:val="00EA7DAE"/>
    <w:rsid w:val="00EB3872"/>
    <w:rsid w:val="00EB4173"/>
    <w:rsid w:val="00EB4372"/>
    <w:rsid w:val="00EC11BC"/>
    <w:rsid w:val="00EC6DDB"/>
    <w:rsid w:val="00ED1B42"/>
    <w:rsid w:val="00ED3A6D"/>
    <w:rsid w:val="00ED4564"/>
    <w:rsid w:val="00ED51E2"/>
    <w:rsid w:val="00ED74C0"/>
    <w:rsid w:val="00EE0145"/>
    <w:rsid w:val="00EE6C96"/>
    <w:rsid w:val="00EF5639"/>
    <w:rsid w:val="00EF6D21"/>
    <w:rsid w:val="00F00916"/>
    <w:rsid w:val="00F05EC9"/>
    <w:rsid w:val="00F063F5"/>
    <w:rsid w:val="00F0671C"/>
    <w:rsid w:val="00F06C14"/>
    <w:rsid w:val="00F15FFE"/>
    <w:rsid w:val="00F239B3"/>
    <w:rsid w:val="00F24F55"/>
    <w:rsid w:val="00F2745F"/>
    <w:rsid w:val="00F3173E"/>
    <w:rsid w:val="00F541F0"/>
    <w:rsid w:val="00F55816"/>
    <w:rsid w:val="00F5664E"/>
    <w:rsid w:val="00F62377"/>
    <w:rsid w:val="00F638F2"/>
    <w:rsid w:val="00F63D0C"/>
    <w:rsid w:val="00F6416F"/>
    <w:rsid w:val="00F652AF"/>
    <w:rsid w:val="00F7337B"/>
    <w:rsid w:val="00F74A1A"/>
    <w:rsid w:val="00F77AEA"/>
    <w:rsid w:val="00F81434"/>
    <w:rsid w:val="00F81891"/>
    <w:rsid w:val="00F83A17"/>
    <w:rsid w:val="00F84964"/>
    <w:rsid w:val="00F86AE4"/>
    <w:rsid w:val="00F8783C"/>
    <w:rsid w:val="00F879A7"/>
    <w:rsid w:val="00F910DF"/>
    <w:rsid w:val="00F92218"/>
    <w:rsid w:val="00F94145"/>
    <w:rsid w:val="00F94A3A"/>
    <w:rsid w:val="00FA0E65"/>
    <w:rsid w:val="00FA1710"/>
    <w:rsid w:val="00FC2387"/>
    <w:rsid w:val="00FC2C2F"/>
    <w:rsid w:val="00FC32CD"/>
    <w:rsid w:val="00FC4734"/>
    <w:rsid w:val="00FC4C6A"/>
    <w:rsid w:val="00FC608B"/>
    <w:rsid w:val="00FE009A"/>
    <w:rsid w:val="00FF0B15"/>
    <w:rsid w:val="00FF33F5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AFAA"/>
  <w15:docId w15:val="{12ACD89A-A2CE-4B32-9CFA-BA2FB23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af">
    <w:name w:val="Обычный (Интернет) Знак"/>
    <w:aliases w:val="Знак Знак Знак,Обычный (веб) Знак Знак,Обычный (Web) Знак"/>
    <w:link w:val="af0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,Обычный (веб) Знак,Обычный (Web)"/>
    <w:basedOn w:val="a"/>
    <w:link w:val="af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1">
    <w:name w:val="Текст выноски Знак"/>
    <w:basedOn w:val="a0"/>
    <w:link w:val="af2"/>
    <w:rsid w:val="00F06C14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1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3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4">
    <w:name w:val="Body Text Indent"/>
    <w:basedOn w:val="a"/>
    <w:link w:val="af5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53757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4E364A"/>
  </w:style>
  <w:style w:type="character" w:customStyle="1" w:styleId="right">
    <w:name w:val="right"/>
    <w:basedOn w:val="a0"/>
    <w:rsid w:val="004E364A"/>
  </w:style>
  <w:style w:type="character" w:customStyle="1" w:styleId="typography-modulelvnit">
    <w:name w:val="typography-module__lvnit"/>
    <w:basedOn w:val="a0"/>
    <w:rsid w:val="00BC1103"/>
  </w:style>
  <w:style w:type="character" w:customStyle="1" w:styleId="author-modulewfeox">
    <w:name w:val="author-module__wfeox"/>
    <w:basedOn w:val="a0"/>
    <w:rsid w:val="00BC1103"/>
  </w:style>
  <w:style w:type="character" w:customStyle="1" w:styleId="highlight-module1p2so">
    <w:name w:val="highlight-module__1p2so"/>
    <w:basedOn w:val="a0"/>
    <w:rsid w:val="00105298"/>
  </w:style>
  <w:style w:type="character" w:customStyle="1" w:styleId="typography00d85d">
    <w:name w:val="typography_00d85d"/>
    <w:basedOn w:val="a0"/>
    <w:rsid w:val="00B27A81"/>
  </w:style>
  <w:style w:type="character" w:customStyle="1" w:styleId="highlight-moduleako5d">
    <w:name w:val="highlight-module__ako5d"/>
    <w:basedOn w:val="a0"/>
    <w:rsid w:val="00764D6E"/>
  </w:style>
  <w:style w:type="character" w:customStyle="1" w:styleId="marginleft1">
    <w:name w:val="marginleft1"/>
    <w:basedOn w:val="a0"/>
    <w:rsid w:val="00DD622E"/>
  </w:style>
  <w:style w:type="character" w:styleId="af6">
    <w:name w:val="Emphasis"/>
    <w:basedOn w:val="a0"/>
    <w:uiPriority w:val="20"/>
    <w:qFormat/>
    <w:rsid w:val="00DD622E"/>
    <w:rPr>
      <w:i/>
      <w:iCs/>
    </w:rPr>
  </w:style>
  <w:style w:type="character" w:customStyle="1" w:styleId="highlight-modulemmpyy">
    <w:name w:val="highlight-module__mmpyy"/>
    <w:basedOn w:val="a0"/>
    <w:rsid w:val="004D6914"/>
  </w:style>
  <w:style w:type="character" w:styleId="af7">
    <w:name w:val="Unresolved Mention"/>
    <w:basedOn w:val="a0"/>
    <w:uiPriority w:val="99"/>
    <w:semiHidden/>
    <w:unhideWhenUsed/>
    <w:rsid w:val="00740191"/>
    <w:rPr>
      <w:color w:val="605E5C"/>
      <w:shd w:val="clear" w:color="auto" w:fill="E1DFDD"/>
    </w:rPr>
  </w:style>
  <w:style w:type="paragraph" w:customStyle="1" w:styleId="af8">
    <w:basedOn w:val="a"/>
    <w:next w:val="af0"/>
    <w:uiPriority w:val="99"/>
    <w:unhideWhenUsed/>
    <w:rsid w:val="005C2D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630-6229%20%20" TargetMode="External"/><Relationship Id="rId13" Type="http://schemas.openxmlformats.org/officeDocument/2006/relationships/hyperlink" Target="https://doi.org/10.55956/RQQO96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t.dulaty.kz/MechanicsTechnologies/issue/view/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1488/1680-080X/2020.4-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1660/2023.110.3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2891818&amp;origin=resultslist&amp;sort=plf-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0ADB-1456-459D-B461-0130D0C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Uliya</cp:lastModifiedBy>
  <cp:revision>170</cp:revision>
  <cp:lastPrinted>2025-04-14T04:55:00Z</cp:lastPrinted>
  <dcterms:created xsi:type="dcterms:W3CDTF">2024-02-16T06:43:00Z</dcterms:created>
  <dcterms:modified xsi:type="dcterms:W3CDTF">2025-04-25T07:44:00Z</dcterms:modified>
</cp:coreProperties>
</file>